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02A1" w14:textId="315FB433" w:rsidR="005432D9" w:rsidRPr="00465587" w:rsidRDefault="7F66D095" w:rsidP="61A5F113">
      <w:pPr>
        <w:pStyle w:val="Header"/>
        <w:tabs>
          <w:tab w:val="right" w:pos="9639"/>
        </w:tabs>
        <w:rPr>
          <w:rFonts w:eastAsia="Arial" w:cs="Arial"/>
          <w:color w:val="000000" w:themeColor="text1"/>
          <w:sz w:val="24"/>
          <w:szCs w:val="24"/>
        </w:rPr>
      </w:pPr>
      <w:r w:rsidRPr="61A5F113">
        <w:rPr>
          <w:rFonts w:eastAsia="Arial" w:cs="Arial"/>
          <w:color w:val="000000" w:themeColor="text1"/>
          <w:sz w:val="24"/>
          <w:szCs w:val="24"/>
        </w:rPr>
        <w:t>3GPP TSG-RAN WG2 Meeting #127</w:t>
      </w:r>
      <w:r w:rsidR="39B4AB44" w:rsidRPr="61A5F113">
        <w:rPr>
          <w:rFonts w:eastAsia="Arial" w:cs="Arial"/>
          <w:color w:val="000000" w:themeColor="text1"/>
          <w:sz w:val="24"/>
          <w:szCs w:val="24"/>
        </w:rPr>
        <w:t>bis</w:t>
      </w:r>
      <w:r>
        <w:tab/>
      </w:r>
      <w:r w:rsidRPr="61A5F113">
        <w:rPr>
          <w:rFonts w:eastAsia="Arial" w:cs="Arial"/>
          <w:color w:val="000000" w:themeColor="text1"/>
          <w:sz w:val="24"/>
          <w:szCs w:val="24"/>
        </w:rPr>
        <w:t>R2-24</w:t>
      </w:r>
      <w:r w:rsidR="00512408">
        <w:rPr>
          <w:rFonts w:eastAsia="Arial" w:cs="Arial"/>
          <w:color w:val="000000" w:themeColor="text1"/>
          <w:sz w:val="24"/>
          <w:szCs w:val="24"/>
        </w:rPr>
        <w:t>08380</w:t>
      </w:r>
    </w:p>
    <w:p w14:paraId="3723E1D3" w14:textId="34DCA0A2" w:rsidR="005432D9" w:rsidRPr="007A7240" w:rsidRDefault="02E22976" w:rsidP="61A5F113">
      <w:pPr>
        <w:pStyle w:val="Header"/>
        <w:tabs>
          <w:tab w:val="right" w:pos="9639"/>
        </w:tabs>
        <w:rPr>
          <w:rFonts w:eastAsia="SimSun"/>
          <w:sz w:val="24"/>
          <w:szCs w:val="24"/>
          <w:lang w:val="de-DE" w:eastAsia="zh-CN"/>
        </w:rPr>
      </w:pPr>
      <w:r w:rsidRPr="61A5F113">
        <w:rPr>
          <w:rFonts w:eastAsia="Arial" w:cs="Arial"/>
          <w:bCs/>
          <w:color w:val="000000" w:themeColor="text1"/>
          <w:sz w:val="24"/>
          <w:szCs w:val="24"/>
          <w:lang w:val="de-DE"/>
        </w:rPr>
        <w:t>Hefei, China, 14 – 18 October 2024</w:t>
      </w:r>
      <w:r w:rsidR="7F66D095">
        <w:tab/>
      </w:r>
    </w:p>
    <w:p w14:paraId="2E02E5F5" w14:textId="77777777" w:rsidR="00A209D6" w:rsidRPr="007A7240" w:rsidRDefault="00A209D6" w:rsidP="00A209D6">
      <w:pPr>
        <w:pStyle w:val="Header"/>
        <w:rPr>
          <w:sz w:val="24"/>
          <w:lang w:val="de-DE"/>
        </w:rPr>
      </w:pPr>
    </w:p>
    <w:p w14:paraId="403CB9C0" w14:textId="77777777" w:rsidR="00A209D6" w:rsidRPr="007A7240" w:rsidRDefault="00A209D6" w:rsidP="00A209D6">
      <w:pPr>
        <w:pStyle w:val="Header"/>
        <w:rPr>
          <w:sz w:val="24"/>
          <w:lang w:val="de-DE"/>
        </w:rPr>
      </w:pPr>
    </w:p>
    <w:p w14:paraId="310B92C9" w14:textId="3A0CB9AD" w:rsidR="00446C3A" w:rsidRPr="007A7240" w:rsidRDefault="00446C3A" w:rsidP="00446C3A">
      <w:pPr>
        <w:pStyle w:val="CRCoverPage"/>
        <w:tabs>
          <w:tab w:val="left" w:pos="1985"/>
        </w:tabs>
        <w:rPr>
          <w:rFonts w:cs="Arial"/>
          <w:b/>
          <w:sz w:val="24"/>
          <w:lang w:val="de-DE" w:eastAsia="ja-JP"/>
        </w:rPr>
      </w:pPr>
      <w:r w:rsidRPr="007A7240">
        <w:rPr>
          <w:rFonts w:cs="Arial"/>
          <w:b/>
          <w:sz w:val="24"/>
          <w:lang w:val="de-DE"/>
        </w:rPr>
        <w:t>Agenda item:</w:t>
      </w:r>
      <w:r w:rsidRPr="007A7240">
        <w:rPr>
          <w:rFonts w:cs="Arial"/>
          <w:b/>
          <w:sz w:val="24"/>
          <w:lang w:val="de-DE"/>
        </w:rPr>
        <w:tab/>
      </w:r>
      <w:r w:rsidR="002F6E02" w:rsidRPr="007A7240">
        <w:rPr>
          <w:rFonts w:cs="Arial"/>
          <w:b/>
          <w:sz w:val="24"/>
          <w:lang w:val="de-DE" w:eastAsia="ja-JP"/>
        </w:rPr>
        <w:t>8.10.2</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F90DC9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17E7E28A" w14:textId="655AE024" w:rsidR="002F6E02" w:rsidRDefault="002F6E02" w:rsidP="002F6E02">
      <w:r>
        <w:t>The following agreements were reached on the topic of MR</w:t>
      </w:r>
      <w:r w:rsidR="4C4CFBDD">
        <w:t>O</w:t>
      </w:r>
      <w:r>
        <w:t xml:space="preserve"> for LTM at RAN2#125bis</w:t>
      </w:r>
      <w:r w:rsidR="009E13EB">
        <w:t xml:space="preserve"> and RAN2#126</w:t>
      </w:r>
      <w:r>
        <w:t>:</w:t>
      </w:r>
    </w:p>
    <w:p w14:paraId="1D1A4F69" w14:textId="77777777" w:rsidR="003A0039" w:rsidRPr="003A0039" w:rsidRDefault="003A0039" w:rsidP="00C83AFC">
      <w:pPr>
        <w:pStyle w:val="Agreement"/>
        <w:numPr>
          <w:ilvl w:val="0"/>
          <w:numId w:val="0"/>
        </w:numPr>
        <w:ind w:left="199"/>
        <w:rPr>
          <w:b w:val="0"/>
          <w:lang w:eastAsia="ja-JP"/>
        </w:rPr>
      </w:pPr>
      <w:r w:rsidRPr="1E759322">
        <w:rPr>
          <w:b w:val="0"/>
          <w:lang w:eastAsia="ja-JP"/>
        </w:rPr>
        <w:t>For LTM MRO, RAN2 considers the following three connection failure cases:</w:t>
      </w:r>
    </w:p>
    <w:p w14:paraId="1565287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Too late LTM</w:t>
      </w:r>
    </w:p>
    <w:p w14:paraId="64CE355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Too early LTM</w:t>
      </w:r>
    </w:p>
    <w:p w14:paraId="55E1622F"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LTM to wrong cell</w:t>
      </w:r>
    </w:p>
    <w:p w14:paraId="262971DE" w14:textId="77777777" w:rsidR="00BB03A2" w:rsidRPr="00BB03A2" w:rsidRDefault="00BB03A2" w:rsidP="00C83AFC">
      <w:pPr>
        <w:rPr>
          <w:lang w:eastAsia="ja-JP"/>
        </w:rPr>
      </w:pPr>
    </w:p>
    <w:p w14:paraId="42809086" w14:textId="77777777" w:rsidR="003A0039" w:rsidRPr="003A0039" w:rsidRDefault="003A0039" w:rsidP="00C83AFC">
      <w:pPr>
        <w:pStyle w:val="Agreement"/>
        <w:numPr>
          <w:ilvl w:val="0"/>
          <w:numId w:val="0"/>
        </w:numPr>
        <w:ind w:left="398"/>
        <w:rPr>
          <w:b w:val="0"/>
          <w:lang w:eastAsia="ja-JP"/>
        </w:rPr>
      </w:pPr>
      <w:r w:rsidRPr="1E759322">
        <w:rPr>
          <w:b w:val="0"/>
          <w:lang w:eastAsia="ja-JP"/>
        </w:rPr>
        <w:t>For too late LTM, the following sub-cases are considered but we may down prioritize later (not limiting):</w:t>
      </w:r>
    </w:p>
    <w:p w14:paraId="59352A49"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1a: the UE detects RLF in source cell after receiving LTM candidate configurations and performs reestablishment procedure.</w:t>
      </w:r>
    </w:p>
    <w:p w14:paraId="67A428E7"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1b: the UE detects RLF in source cell after receiving LTM candidate configurations, selects an LTM candidate cell, detects HOF with the selected LTM cell.</w:t>
      </w:r>
    </w:p>
    <w:p w14:paraId="1FC225D3"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Case 1c: the UE detects RLF in source cell after receiving LTM candidate configurations, and successfully completes LTM execution with the selected LTM candidate cell.</w:t>
      </w:r>
    </w:p>
    <w:p w14:paraId="1A7D6D4D" w14:textId="77777777" w:rsidR="00BB03A2" w:rsidRPr="00BB03A2" w:rsidRDefault="00BB03A2" w:rsidP="00C83AFC">
      <w:pPr>
        <w:rPr>
          <w:lang w:eastAsia="ja-JP"/>
        </w:rPr>
      </w:pPr>
    </w:p>
    <w:p w14:paraId="7631C573" w14:textId="77777777" w:rsidR="003A0039" w:rsidRPr="003A0039" w:rsidRDefault="003A0039" w:rsidP="00C83AFC">
      <w:pPr>
        <w:pStyle w:val="Agreement"/>
        <w:numPr>
          <w:ilvl w:val="0"/>
          <w:numId w:val="0"/>
        </w:numPr>
        <w:ind w:left="398"/>
        <w:rPr>
          <w:b w:val="0"/>
          <w:lang w:eastAsia="ja-JP"/>
        </w:rPr>
      </w:pPr>
      <w:r w:rsidRPr="1E759322">
        <w:rPr>
          <w:b w:val="0"/>
          <w:lang w:eastAsia="ja-JP"/>
        </w:rPr>
        <w:t>For too early LTM, the following sub-cases are considered but we may down prioritize later (not limiting):</w:t>
      </w:r>
    </w:p>
    <w:p w14:paraId="6E70B6A6"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2a: the UE detects HOF/RLF in the LTM target cell and performs reestablishment procedure with the source cell.</w:t>
      </w:r>
    </w:p>
    <w:p w14:paraId="751BF177"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 xml:space="preserve">Case 2b: the UE detects HOF/RLF in the LTM target cell, selects the source </w:t>
      </w:r>
      <w:proofErr w:type="gramStart"/>
      <w:r w:rsidRPr="003A0039">
        <w:rPr>
          <w:b w:val="0"/>
          <w:bCs/>
          <w:lang w:eastAsia="ja-JP"/>
        </w:rPr>
        <w:t>cell</w:t>
      </w:r>
      <w:proofErr w:type="gramEnd"/>
      <w:r w:rsidRPr="003A0039">
        <w:rPr>
          <w:b w:val="0"/>
          <w:bCs/>
          <w:lang w:eastAsia="ja-JP"/>
        </w:rPr>
        <w:t xml:space="preserve"> which is also an LTM candidate cell, detects HOF with the source cell, and performs reestablishment procedure.</w:t>
      </w:r>
    </w:p>
    <w:p w14:paraId="4C0B697A" w14:textId="77777777" w:rsidR="003A0039" w:rsidRDefault="003A0039" w:rsidP="00BB03A2">
      <w:pPr>
        <w:pStyle w:val="Agreement"/>
        <w:numPr>
          <w:ilvl w:val="0"/>
          <w:numId w:val="0"/>
        </w:numPr>
        <w:ind w:left="398"/>
        <w:rPr>
          <w:b w:val="0"/>
          <w:bCs/>
          <w:lang w:eastAsia="ja-JP"/>
        </w:rPr>
      </w:pPr>
      <w:r w:rsidRPr="003A0039">
        <w:rPr>
          <w:b w:val="0"/>
          <w:bCs/>
          <w:lang w:eastAsia="ja-JP"/>
        </w:rPr>
        <w:t>-</w:t>
      </w:r>
      <w:r w:rsidRPr="003A0039">
        <w:rPr>
          <w:b w:val="0"/>
          <w:bCs/>
          <w:lang w:eastAsia="ja-JP"/>
        </w:rPr>
        <w:tab/>
        <w:t>Case 2c: the UE detects HOF/RLF in the LTM target cell, and successfully completes LTM execution with the selected source cell which is also an LTM candidate cell.</w:t>
      </w:r>
    </w:p>
    <w:p w14:paraId="19F0CEC3" w14:textId="77777777" w:rsidR="00BB03A2" w:rsidRPr="00BB03A2" w:rsidRDefault="00BB03A2" w:rsidP="00C83AFC">
      <w:pPr>
        <w:rPr>
          <w:lang w:eastAsia="ja-JP"/>
        </w:rPr>
      </w:pPr>
    </w:p>
    <w:p w14:paraId="6CDA41E9" w14:textId="77777777" w:rsidR="003A0039" w:rsidRPr="003A0039" w:rsidRDefault="003A0039" w:rsidP="00C83AFC">
      <w:pPr>
        <w:pStyle w:val="Agreement"/>
        <w:numPr>
          <w:ilvl w:val="0"/>
          <w:numId w:val="0"/>
        </w:numPr>
        <w:ind w:left="398"/>
        <w:rPr>
          <w:b w:val="0"/>
          <w:lang w:eastAsia="ja-JP"/>
        </w:rPr>
      </w:pPr>
      <w:r w:rsidRPr="1E759322">
        <w:rPr>
          <w:b w:val="0"/>
          <w:lang w:eastAsia="ja-JP"/>
        </w:rPr>
        <w:t>LTM to wrong cell, the following sub-cases are considered but we may down prioritize later (not limiting):</w:t>
      </w:r>
    </w:p>
    <w:p w14:paraId="0C1F8A9F" w14:textId="0E995FE4"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 xml:space="preserve">Case 3a: the UE detects HOF/RLF in the LTM target cell and performs reestablishment procedure </w:t>
      </w:r>
      <w:r w:rsidR="00E41E29" w:rsidRPr="00E41E29">
        <w:rPr>
          <w:b w:val="0"/>
          <w:bCs/>
          <w:lang w:eastAsia="ja-JP"/>
        </w:rPr>
        <w:t>in a cell other than the source cell and the target cell</w:t>
      </w:r>
      <w:r w:rsidRPr="003A0039">
        <w:rPr>
          <w:b w:val="0"/>
          <w:bCs/>
          <w:lang w:eastAsia="ja-JP"/>
        </w:rPr>
        <w:t>.</w:t>
      </w:r>
    </w:p>
    <w:p w14:paraId="3115BCB8"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3b: the UE detects HOF/RLF in the LTM target cell, selects an LTM candidate cell which is different from the source or target one, detects HOF with the selected LTM candidate cell, and performs reestablishment procedure.</w:t>
      </w:r>
    </w:p>
    <w:p w14:paraId="29F5B935" w14:textId="77777777" w:rsidR="003A0039" w:rsidRPr="003A0039" w:rsidRDefault="003A0039" w:rsidP="00C83AFC">
      <w:pPr>
        <w:pStyle w:val="Agreement"/>
        <w:numPr>
          <w:ilvl w:val="0"/>
          <w:numId w:val="0"/>
        </w:numPr>
        <w:ind w:left="398"/>
        <w:rPr>
          <w:b w:val="0"/>
          <w:bCs/>
          <w:lang w:eastAsia="ja-JP"/>
        </w:rPr>
      </w:pPr>
      <w:r w:rsidRPr="003A0039">
        <w:rPr>
          <w:b w:val="0"/>
          <w:bCs/>
          <w:lang w:eastAsia="ja-JP"/>
        </w:rPr>
        <w:t>-</w:t>
      </w:r>
      <w:r w:rsidRPr="003A0039">
        <w:rPr>
          <w:b w:val="0"/>
          <w:bCs/>
          <w:lang w:eastAsia="ja-JP"/>
        </w:rPr>
        <w:tab/>
        <w:t>Case 3c: the UE detects HOF/RLF in the LTM target cell, and successfully completes LTM execution with the selected LTM candidate cell which is different from the source or target one.</w:t>
      </w:r>
    </w:p>
    <w:p w14:paraId="52CF0257" w14:textId="77777777" w:rsidR="003A0039" w:rsidRPr="003A0039" w:rsidRDefault="003A0039" w:rsidP="00C83AFC">
      <w:pPr>
        <w:pStyle w:val="Agreement"/>
        <w:numPr>
          <w:ilvl w:val="0"/>
          <w:numId w:val="0"/>
        </w:numPr>
        <w:ind w:left="398"/>
        <w:rPr>
          <w:b w:val="0"/>
          <w:lang w:eastAsia="ja-JP"/>
        </w:rPr>
      </w:pPr>
      <w:r w:rsidRPr="1E759322">
        <w:rPr>
          <w:b w:val="0"/>
          <w:lang w:eastAsia="ja-JP"/>
        </w:rPr>
        <w:t>RAN2 considers SHR, RA report and RLF for MCG LTM SON.</w:t>
      </w:r>
    </w:p>
    <w:p w14:paraId="6A99A682" w14:textId="77777777" w:rsidR="003A0039" w:rsidRDefault="003A0039" w:rsidP="00C83AFC">
      <w:pPr>
        <w:pStyle w:val="Agreement"/>
        <w:numPr>
          <w:ilvl w:val="0"/>
          <w:numId w:val="0"/>
        </w:numPr>
        <w:ind w:left="398"/>
        <w:rPr>
          <w:b w:val="0"/>
          <w:lang w:eastAsia="ja-JP"/>
        </w:rPr>
      </w:pPr>
      <w:r w:rsidRPr="1E759322">
        <w:rPr>
          <w:b w:val="0"/>
          <w:lang w:eastAsia="ja-JP"/>
        </w:rPr>
        <w:t>RAN2 will start work on MCG LTM.</w:t>
      </w:r>
    </w:p>
    <w:p w14:paraId="741A13E2" w14:textId="77777777" w:rsidR="009E13EB" w:rsidRDefault="009E13EB" w:rsidP="009E13EB">
      <w:pPr>
        <w:rPr>
          <w:lang w:eastAsia="ja-JP"/>
        </w:rPr>
      </w:pPr>
    </w:p>
    <w:p w14:paraId="3D9C8AC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 xml:space="preserve">If available, log the L1 measurements for serving cell, target cell and other LTM candidate cells in RLF report, upon RLF or mobility failure. </w:t>
      </w:r>
    </w:p>
    <w:p w14:paraId="4D11E09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lastRenderedPageBreak/>
        <w:t xml:space="preserve">Reuse the existing approach of using </w:t>
      </w:r>
      <w:proofErr w:type="spellStart"/>
      <w:r w:rsidRPr="009A1AD6">
        <w:rPr>
          <w:rFonts w:ascii="Arial" w:eastAsia="MS Mincho" w:hAnsi="Arial"/>
          <w:bCs/>
          <w:szCs w:val="24"/>
          <w:lang w:eastAsia="ja-JP"/>
        </w:rPr>
        <w:t>timeConnFailure</w:t>
      </w:r>
      <w:proofErr w:type="spellEnd"/>
      <w:r w:rsidRPr="009A1AD6">
        <w:rPr>
          <w:rFonts w:ascii="Arial" w:eastAsia="MS Mincho" w:hAnsi="Arial"/>
          <w:bCs/>
          <w:szCs w:val="24"/>
          <w:lang w:eastAsia="ja-JP"/>
        </w:rPr>
        <w:t xml:space="preserve"> and the </w:t>
      </w:r>
      <w:proofErr w:type="spellStart"/>
      <w:r w:rsidRPr="009A1AD6">
        <w:rPr>
          <w:rFonts w:ascii="Arial" w:eastAsia="MS Mincho" w:hAnsi="Arial"/>
          <w:bCs/>
          <w:szCs w:val="24"/>
          <w:lang w:eastAsia="ja-JP"/>
        </w:rPr>
        <w:t>reconnectCellId</w:t>
      </w:r>
      <w:proofErr w:type="spellEnd"/>
      <w:r w:rsidRPr="009A1AD6">
        <w:rPr>
          <w:rFonts w:ascii="Arial" w:eastAsia="MS Mincho" w:hAnsi="Arial"/>
          <w:bCs/>
          <w:szCs w:val="24"/>
          <w:lang w:eastAsia="ja-JP"/>
        </w:rPr>
        <w:t xml:space="preserve"> in RLF-report also for LTM failures, details TBD. </w:t>
      </w:r>
    </w:p>
    <w:p w14:paraId="269492BB" w14:textId="77777777" w:rsidR="009A1AD6"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 xml:space="preserve">Log the LTM cell ID upon performing recovery an LTM candidate cell, details TBD e.g. which field. </w:t>
      </w:r>
    </w:p>
    <w:p w14:paraId="024BB8DA" w14:textId="6EB9EEB3" w:rsidR="009E13EB" w:rsidRPr="009A1AD6" w:rsidRDefault="009A1AD6" w:rsidP="00854EF0">
      <w:pPr>
        <w:ind w:left="284"/>
        <w:rPr>
          <w:rFonts w:ascii="Arial" w:eastAsia="MS Mincho" w:hAnsi="Arial"/>
          <w:bCs/>
          <w:szCs w:val="24"/>
          <w:lang w:eastAsia="ja-JP"/>
        </w:rPr>
      </w:pPr>
      <w:r w:rsidRPr="009A1AD6">
        <w:rPr>
          <w:rFonts w:ascii="Arial" w:eastAsia="MS Mincho" w:hAnsi="Arial"/>
          <w:bCs/>
          <w:szCs w:val="24"/>
          <w:lang w:eastAsia="ja-JP"/>
        </w:rPr>
        <w:t xml:space="preserve">Extend </w:t>
      </w:r>
      <w:proofErr w:type="spellStart"/>
      <w:r w:rsidRPr="009A1AD6">
        <w:rPr>
          <w:rFonts w:ascii="Arial" w:eastAsia="MS Mincho" w:hAnsi="Arial"/>
          <w:bCs/>
          <w:szCs w:val="24"/>
          <w:lang w:eastAsia="ja-JP"/>
        </w:rPr>
        <w:t>lastHO</w:t>
      </w:r>
      <w:proofErr w:type="spellEnd"/>
      <w:r w:rsidRPr="009A1AD6">
        <w:rPr>
          <w:rFonts w:ascii="Arial" w:eastAsia="MS Mincho" w:hAnsi="Arial"/>
          <w:bCs/>
          <w:szCs w:val="24"/>
          <w:lang w:eastAsia="ja-JP"/>
        </w:rPr>
        <w:t>-Type in RLF-Report to indicate the LTM cell switch as last executed mobility procedure.</w:t>
      </w:r>
    </w:p>
    <w:p w14:paraId="35284C29" w14:textId="77777777" w:rsidR="003A0039" w:rsidRDefault="003A0039" w:rsidP="002F6E02">
      <w:pPr>
        <w:rPr>
          <w:rStyle w:val="normaltextrun"/>
          <w:color w:val="000000"/>
          <w:shd w:val="clear" w:color="auto" w:fill="FFFFFF"/>
        </w:rPr>
      </w:pPr>
    </w:p>
    <w:p w14:paraId="194915DB" w14:textId="2CFDD953" w:rsidR="002F6E02" w:rsidRPr="002F6E02" w:rsidRDefault="002F6E02" w:rsidP="3C05C242">
      <w:pPr>
        <w:rPr>
          <w:rStyle w:val="normaltextrun"/>
          <w:color w:val="000000" w:themeColor="text1"/>
          <w:lang w:val="en-US"/>
        </w:rPr>
      </w:pPr>
      <w:r>
        <w:rPr>
          <w:rStyle w:val="normaltextrun"/>
          <w:color w:val="000000"/>
          <w:shd w:val="clear" w:color="auto" w:fill="FFFFFF"/>
        </w:rPr>
        <w:t xml:space="preserve">This paper discusses </w:t>
      </w:r>
      <w:r w:rsidR="00FF4BC3">
        <w:rPr>
          <w:rStyle w:val="normaltextrun"/>
          <w:color w:val="000000"/>
          <w:shd w:val="clear" w:color="auto" w:fill="FFFFFF"/>
        </w:rPr>
        <w:t xml:space="preserve">clarifications </w:t>
      </w:r>
      <w:r w:rsidR="00B8776D">
        <w:rPr>
          <w:rStyle w:val="normaltextrun"/>
          <w:color w:val="000000"/>
          <w:shd w:val="clear" w:color="auto" w:fill="FFFFFF"/>
        </w:rPr>
        <w:t xml:space="preserve">of the agreed LTM MRO scenarios and </w:t>
      </w:r>
      <w:r w:rsidR="00574EB8">
        <w:rPr>
          <w:rStyle w:val="normaltextrun"/>
          <w:color w:val="000000"/>
          <w:shd w:val="clear" w:color="auto" w:fill="FFFFFF"/>
        </w:rPr>
        <w:t xml:space="preserve">further </w:t>
      </w:r>
      <w:r w:rsidR="007F00BF">
        <w:rPr>
          <w:rStyle w:val="normaltextrun"/>
          <w:color w:val="000000"/>
          <w:shd w:val="clear" w:color="auto" w:fill="FFFFFF"/>
        </w:rPr>
        <w:t>L</w:t>
      </w:r>
      <w:r w:rsidR="003E1972">
        <w:rPr>
          <w:rStyle w:val="normaltextrun"/>
          <w:color w:val="000000"/>
          <w:shd w:val="clear" w:color="auto" w:fill="FFFFFF"/>
        </w:rPr>
        <w:t>TM failure case</w:t>
      </w:r>
      <w:r w:rsidR="00AC5B16">
        <w:rPr>
          <w:rStyle w:val="normaltextrun"/>
          <w:color w:val="000000"/>
          <w:shd w:val="clear" w:color="auto" w:fill="FFFFFF"/>
        </w:rPr>
        <w:t xml:space="preserve">s referring to the other important phases </w:t>
      </w:r>
      <w:r w:rsidR="002D39CF">
        <w:rPr>
          <w:rStyle w:val="normaltextrun"/>
          <w:color w:val="000000"/>
          <w:shd w:val="clear" w:color="auto" w:fill="FFFFFF"/>
        </w:rPr>
        <w:t xml:space="preserve">(like preparation or early </w:t>
      </w:r>
      <w:r w:rsidR="00D932CA">
        <w:rPr>
          <w:rStyle w:val="normaltextrun"/>
          <w:color w:val="000000"/>
          <w:shd w:val="clear" w:color="auto" w:fill="FFFFFF"/>
        </w:rPr>
        <w:t>synchronization</w:t>
      </w:r>
      <w:r w:rsidR="00D86B7C">
        <w:rPr>
          <w:rStyle w:val="normaltextrun"/>
          <w:color w:val="000000"/>
          <w:shd w:val="clear" w:color="auto" w:fill="FFFFFF"/>
        </w:rPr>
        <w:t xml:space="preserve"> phase) </w:t>
      </w:r>
      <w:r w:rsidR="00AC5B16">
        <w:rPr>
          <w:rStyle w:val="normaltextrun"/>
          <w:color w:val="000000"/>
          <w:shd w:val="clear" w:color="auto" w:fill="FFFFFF"/>
        </w:rPr>
        <w:t xml:space="preserve">beyond </w:t>
      </w:r>
      <w:r w:rsidR="00E744C8">
        <w:rPr>
          <w:rStyle w:val="normaltextrun"/>
          <w:color w:val="000000"/>
          <w:shd w:val="clear" w:color="auto" w:fill="FFFFFF"/>
        </w:rPr>
        <w:t xml:space="preserve">the </w:t>
      </w:r>
      <w:r w:rsidR="00D86B7C">
        <w:rPr>
          <w:rStyle w:val="normaltextrun"/>
          <w:color w:val="000000"/>
          <w:shd w:val="clear" w:color="auto" w:fill="FFFFFF"/>
        </w:rPr>
        <w:t>LTM cell switch execution phase</w:t>
      </w:r>
      <w:r w:rsidR="00EF5F43">
        <w:rPr>
          <w:rStyle w:val="normaltextrun"/>
          <w:color w:val="000000"/>
          <w:shd w:val="clear" w:color="auto" w:fill="FFFFFF"/>
        </w:rPr>
        <w:t xml:space="preserve">. </w:t>
      </w:r>
    </w:p>
    <w:p w14:paraId="7D484B6E" w14:textId="5066300B" w:rsidR="009339CB" w:rsidRDefault="009339CB" w:rsidP="009339CB">
      <w:pPr>
        <w:pStyle w:val="Heading1"/>
      </w:pPr>
      <w:r w:rsidRPr="006E13D1">
        <w:t>2</w:t>
      </w:r>
      <w:r w:rsidRPr="006E13D1">
        <w:tab/>
      </w:r>
      <w:r w:rsidR="002F6E02">
        <w:t xml:space="preserve">Discussion on </w:t>
      </w:r>
      <w:r w:rsidR="00CB1824">
        <w:t xml:space="preserve">LTM MRO </w:t>
      </w:r>
      <w:r w:rsidR="00DA5E2A">
        <w:t>scenarios</w:t>
      </w:r>
    </w:p>
    <w:p w14:paraId="79E75581" w14:textId="763A1811" w:rsidR="002F6E02" w:rsidRDefault="009339CB" w:rsidP="002F6E02">
      <w:pPr>
        <w:pStyle w:val="Heading2"/>
      </w:pPr>
      <w:r>
        <w:t>2.1</w:t>
      </w:r>
      <w:r>
        <w:tab/>
      </w:r>
      <w:r w:rsidR="002F6E02">
        <w:t xml:space="preserve">Clarification on </w:t>
      </w:r>
      <w:r w:rsidR="00846014">
        <w:t xml:space="preserve">the </w:t>
      </w:r>
      <w:r w:rsidR="002F6E02">
        <w:t xml:space="preserve">already agreed </w:t>
      </w:r>
      <w:r w:rsidR="00DA5E2A">
        <w:t xml:space="preserve">LTM MRO </w:t>
      </w:r>
      <w:r w:rsidR="005C385A">
        <w:t>scenarios</w:t>
      </w:r>
    </w:p>
    <w:p w14:paraId="2CD1D5C1" w14:textId="63CE600A" w:rsidR="002B11C4" w:rsidRDefault="002F6E02" w:rsidP="002F6E02">
      <w:r>
        <w:t xml:space="preserve">The agreed scenarios from RAN2#125bis represent an </w:t>
      </w:r>
      <w:r w:rsidR="00991FCD">
        <w:t>adaptation</w:t>
      </w:r>
      <w:r>
        <w:t xml:space="preserve"> of classic MRO scenarios as defined in the past for other mobility mechanisms.</w:t>
      </w:r>
      <w:r w:rsidR="002B11C4">
        <w:t xml:space="preserve"> However, the current wording is at times unclear or </w:t>
      </w:r>
      <w:r w:rsidR="00FB0515">
        <w:t xml:space="preserve">lacks </w:t>
      </w:r>
      <w:r w:rsidR="002B11C4">
        <w:t>essential details. In the following we will attempt to clarify</w:t>
      </w:r>
      <w:r w:rsidR="19D82D6D">
        <w:t xml:space="preserve"> the overall goal</w:t>
      </w:r>
      <w:r w:rsidR="00CA4B0C">
        <w:t>s</w:t>
      </w:r>
      <w:r w:rsidR="19D82D6D">
        <w:t xml:space="preserve"> </w:t>
      </w:r>
      <w:r w:rsidR="002B11C4">
        <w:t>and propose rewording of each scenario.</w:t>
      </w:r>
    </w:p>
    <w:p w14:paraId="50EBEEAD" w14:textId="0A3683F3" w:rsidR="05507A8D" w:rsidRDefault="05507A8D">
      <w:r>
        <w:t xml:space="preserve">If legacy </w:t>
      </w:r>
      <w:r w:rsidR="00B47E19">
        <w:t xml:space="preserve">detection mechanisms </w:t>
      </w:r>
      <w:r>
        <w:t xml:space="preserve">for Too Late, </w:t>
      </w:r>
      <w:r w:rsidR="716CF68E">
        <w:t>T</w:t>
      </w:r>
      <w:r>
        <w:t xml:space="preserve">oo Early and Wrong </w:t>
      </w:r>
      <w:r w:rsidR="3C5B667D">
        <w:t xml:space="preserve">Cell </w:t>
      </w:r>
      <w:r>
        <w:t xml:space="preserve">are to be </w:t>
      </w:r>
      <w:r w:rsidR="00B47E19">
        <w:t xml:space="preserve">followed, </w:t>
      </w:r>
      <w:r>
        <w:t>then it is our understanding that</w:t>
      </w:r>
      <w:r w:rsidR="009B33F2">
        <w:t xml:space="preserve"> </w:t>
      </w:r>
      <w:r w:rsidR="64086318">
        <w:t>only the cell</w:t>
      </w:r>
      <w:r w:rsidR="00687EC6">
        <w:t xml:space="preserve"> where</w:t>
      </w:r>
      <w:r w:rsidR="64086318">
        <w:t xml:space="preserve"> the UE </w:t>
      </w:r>
      <w:r w:rsidR="00687EC6">
        <w:t xml:space="preserve">first attempts the </w:t>
      </w:r>
      <w:r w:rsidR="64086318">
        <w:t xml:space="preserve">radio connection </w:t>
      </w:r>
      <w:r w:rsidR="00687EC6">
        <w:t xml:space="preserve">re-establishment </w:t>
      </w:r>
      <w:r w:rsidR="250744E2">
        <w:t>to, either via re-establishment</w:t>
      </w:r>
      <w:r w:rsidR="00687EC6">
        <w:t xml:space="preserve">, reconnection </w:t>
      </w:r>
      <w:r w:rsidR="250744E2">
        <w:t xml:space="preserve">or LTM recovery, is of interest. </w:t>
      </w:r>
      <w:r w:rsidR="00AB2FFD">
        <w:t>A parallel with the scenarios/detection mechanism for CHO can be drawn with the remark that, for LTM, the configuration is kept after successful cell switch</w:t>
      </w:r>
      <w:r w:rsidR="007278DD">
        <w:t xml:space="preserve"> and </w:t>
      </w:r>
      <w:r w:rsidR="00116A06">
        <w:t>the source cell may also be configured as a candidate cell for LTM recovery</w:t>
      </w:r>
      <w:r w:rsidR="00596574">
        <w:t xml:space="preserve">. </w:t>
      </w:r>
    </w:p>
    <w:p w14:paraId="3783DC9B" w14:textId="6870B1D4" w:rsidR="250744E2" w:rsidRPr="00854EF0" w:rsidRDefault="250744E2" w:rsidP="76288118">
      <w:pPr>
        <w:rPr>
          <w:b/>
          <w:bCs/>
        </w:rPr>
      </w:pPr>
      <w:r w:rsidRPr="00854EF0">
        <w:rPr>
          <w:b/>
          <w:bCs/>
        </w:rPr>
        <w:t xml:space="preserve">Proposal 1: RAN2 to agree that </w:t>
      </w:r>
      <w:r w:rsidR="00687EC6">
        <w:rPr>
          <w:b/>
          <w:bCs/>
        </w:rPr>
        <w:t xml:space="preserve">detection </w:t>
      </w:r>
      <w:r w:rsidR="00133457">
        <w:rPr>
          <w:b/>
          <w:bCs/>
        </w:rPr>
        <w:t>mechanism</w:t>
      </w:r>
      <w:r w:rsidRPr="00854EF0">
        <w:rPr>
          <w:b/>
          <w:bCs/>
        </w:rPr>
        <w:t xml:space="preserve"> is based on the cell</w:t>
      </w:r>
      <w:r w:rsidR="00133457">
        <w:rPr>
          <w:b/>
          <w:bCs/>
        </w:rPr>
        <w:t xml:space="preserve"> where </w:t>
      </w:r>
      <w:r w:rsidRPr="00854EF0">
        <w:rPr>
          <w:b/>
          <w:bCs/>
        </w:rPr>
        <w:t>the UE f</w:t>
      </w:r>
      <w:r w:rsidR="00133457">
        <w:rPr>
          <w:b/>
          <w:bCs/>
        </w:rPr>
        <w:t xml:space="preserve">irst attempts </w:t>
      </w:r>
      <w:r w:rsidRPr="00854EF0">
        <w:rPr>
          <w:b/>
          <w:bCs/>
        </w:rPr>
        <w:t>radio connection</w:t>
      </w:r>
      <w:r w:rsidR="009B2788">
        <w:rPr>
          <w:b/>
          <w:bCs/>
        </w:rPr>
        <w:t xml:space="preserve"> re-establishment</w:t>
      </w:r>
      <w:r w:rsidRPr="00854EF0">
        <w:rPr>
          <w:b/>
          <w:bCs/>
        </w:rPr>
        <w:t xml:space="preserve"> to, either via re-establishment</w:t>
      </w:r>
      <w:r w:rsidR="009B2788">
        <w:rPr>
          <w:b/>
          <w:bCs/>
        </w:rPr>
        <w:t>, reconnections</w:t>
      </w:r>
      <w:r w:rsidRPr="00854EF0">
        <w:rPr>
          <w:b/>
          <w:bCs/>
        </w:rPr>
        <w:t xml:space="preserve"> or LTM recovery.</w:t>
      </w:r>
    </w:p>
    <w:p w14:paraId="07FCCEE4" w14:textId="4A7FB368" w:rsidR="002B11C4" w:rsidRPr="002B11C4" w:rsidRDefault="0080248E" w:rsidP="00F124A1">
      <w:pPr>
        <w:pStyle w:val="Heading3"/>
      </w:pPr>
      <w:r>
        <w:t>2.1.1</w:t>
      </w:r>
      <w:r>
        <w:tab/>
      </w:r>
      <w:r w:rsidR="002B11C4" w:rsidRPr="002B11C4">
        <w:t xml:space="preserve">Too Late </w:t>
      </w:r>
      <w:r w:rsidR="00764F8B">
        <w:t>LTM</w:t>
      </w:r>
    </w:p>
    <w:p w14:paraId="158B235E" w14:textId="0A8B1017" w:rsidR="002B11C4" w:rsidRDefault="002B11C4" w:rsidP="002F6E02">
      <w:r>
        <w:t xml:space="preserve">The defining </w:t>
      </w:r>
      <w:r w:rsidR="000B69C1">
        <w:t>characteristic</w:t>
      </w:r>
      <w:r>
        <w:t xml:space="preserve"> of </w:t>
      </w:r>
      <w:r w:rsidR="00C55342">
        <w:t>a</w:t>
      </w:r>
      <w:r>
        <w:t xml:space="preserve"> too late </w:t>
      </w:r>
      <w:r w:rsidR="007E54AE">
        <w:t>handover</w:t>
      </w:r>
      <w:r>
        <w:t xml:space="preserve"> is that the UE was long enough in a cell as to be configured with a possible handover or it was configured but the handover was not executed. As a result of running out of coverage of the serving cell, an RLF is </w:t>
      </w:r>
      <w:r w:rsidR="000B69C1">
        <w:t>detected,</w:t>
      </w:r>
      <w:r>
        <w:t xml:space="preserve"> and re-establishment is attempted to a different cell other than the source cell. This holds true also in the case that a</w:t>
      </w:r>
      <w:r w:rsidR="00C55342">
        <w:t>n LTM</w:t>
      </w:r>
      <w:r>
        <w:t xml:space="preserve"> recovery is attempted </w:t>
      </w:r>
      <w:r w:rsidR="00C55342">
        <w:t xml:space="preserve">after the initial failure and </w:t>
      </w:r>
      <w:r>
        <w:t xml:space="preserve">prior to the </w:t>
      </w:r>
      <w:r w:rsidR="00C22109">
        <w:t xml:space="preserve">(second) </w:t>
      </w:r>
      <w:r>
        <w:t xml:space="preserve">re-establishment. </w:t>
      </w:r>
    </w:p>
    <w:p w14:paraId="671E3F4A" w14:textId="4000BBEB" w:rsidR="002B11C4" w:rsidRDefault="002B11C4" w:rsidP="002F6E02">
      <w:r>
        <w:t xml:space="preserve">Agreed scenario 1a seems to cover this exact scenario. </w:t>
      </w:r>
      <w:r w:rsidR="007E54AE">
        <w:t>However, without</w:t>
      </w:r>
      <w:r>
        <w:t xml:space="preserve"> specifying to which cell the re-establishment is attempted, it cannot be clearly classified as a too late handover. Therefor we propose the following re-wording:</w:t>
      </w:r>
    </w:p>
    <w:p w14:paraId="0598DD34" w14:textId="51A7F1AD" w:rsidR="00C83A85" w:rsidRPr="00C83A85" w:rsidRDefault="00C55342" w:rsidP="00C83A85">
      <w:pPr>
        <w:pStyle w:val="Agreement"/>
        <w:numPr>
          <w:ilvl w:val="0"/>
          <w:numId w:val="0"/>
        </w:numPr>
        <w:rPr>
          <w:rFonts w:ascii="Times New Roman" w:eastAsia="Times New Roman" w:hAnsi="Times New Roman"/>
          <w:bCs/>
          <w:szCs w:val="20"/>
          <w:lang w:eastAsia="en-US"/>
        </w:rPr>
      </w:pPr>
      <w:r w:rsidRPr="00764F8B">
        <w:rPr>
          <w:rFonts w:ascii="Times New Roman" w:eastAsia="Times New Roman" w:hAnsi="Times New Roman"/>
          <w:b w:val="0"/>
          <w:szCs w:val="20"/>
          <w:lang w:eastAsia="en-US"/>
        </w:rPr>
        <w:t xml:space="preserve">Case 1a: the UE detects RLF in source cell after receiving LTM candidate configurations and </w:t>
      </w:r>
      <w:r w:rsidRPr="00764F8B">
        <w:rPr>
          <w:rFonts w:ascii="Times New Roman" w:eastAsia="Times New Roman" w:hAnsi="Times New Roman"/>
          <w:bCs/>
          <w:szCs w:val="20"/>
          <w:lang w:eastAsia="en-US"/>
        </w:rPr>
        <w:t>attempts re-</w:t>
      </w:r>
      <w:r w:rsidR="000B69C1" w:rsidRPr="00764F8B">
        <w:rPr>
          <w:rFonts w:ascii="Times New Roman" w:eastAsia="Times New Roman" w:hAnsi="Times New Roman"/>
          <w:bCs/>
          <w:szCs w:val="20"/>
          <w:lang w:eastAsia="en-US"/>
        </w:rPr>
        <w:t>establish</w:t>
      </w:r>
      <w:r w:rsidR="002F1F6E">
        <w:rPr>
          <w:rFonts w:ascii="Times New Roman" w:eastAsia="Times New Roman" w:hAnsi="Times New Roman"/>
          <w:bCs/>
          <w:szCs w:val="20"/>
          <w:lang w:eastAsia="en-US"/>
        </w:rPr>
        <w:t>ment</w:t>
      </w:r>
      <w:r w:rsidR="000B69C1" w:rsidRPr="00764F8B">
        <w:rPr>
          <w:rFonts w:ascii="Times New Roman" w:eastAsia="Times New Roman" w:hAnsi="Times New Roman"/>
          <w:bCs/>
          <w:szCs w:val="20"/>
          <w:lang w:eastAsia="en-US"/>
        </w:rPr>
        <w:t xml:space="preserve"> </w:t>
      </w:r>
      <w:r w:rsidR="002F1F6E">
        <w:rPr>
          <w:rFonts w:ascii="Times New Roman" w:eastAsia="Times New Roman" w:hAnsi="Times New Roman"/>
          <w:bCs/>
          <w:szCs w:val="20"/>
          <w:lang w:eastAsia="en-US"/>
        </w:rPr>
        <w:t>in</w:t>
      </w:r>
      <w:r w:rsidRPr="00764F8B">
        <w:rPr>
          <w:rFonts w:ascii="Times New Roman" w:eastAsia="Times New Roman" w:hAnsi="Times New Roman"/>
          <w:bCs/>
          <w:szCs w:val="20"/>
          <w:lang w:eastAsia="en-US"/>
        </w:rPr>
        <w:t xml:space="preserve"> a cell other than the source cell.</w:t>
      </w:r>
    </w:p>
    <w:p w14:paraId="6884DD14" w14:textId="77777777" w:rsidR="00C83A85" w:rsidRDefault="00C83A85" w:rsidP="00C83A85"/>
    <w:p w14:paraId="02F4136E" w14:textId="77777777" w:rsidR="00D24E7A" w:rsidRPr="00D24E7A" w:rsidRDefault="00C55342" w:rsidP="00D24E7A">
      <w:pPr>
        <w:rPr>
          <w:b/>
          <w:bCs/>
          <w:lang w:eastAsia="ja-JP"/>
        </w:rPr>
      </w:pPr>
      <w:r w:rsidRPr="00D24E7A">
        <w:rPr>
          <w:b/>
          <w:bCs/>
        </w:rPr>
        <w:t xml:space="preserve">Proposal </w:t>
      </w:r>
      <w:r w:rsidR="2A9A471E" w:rsidRPr="00D24E7A">
        <w:rPr>
          <w:b/>
          <w:bCs/>
        </w:rPr>
        <w:t>2</w:t>
      </w:r>
      <w:r w:rsidRPr="00D24E7A">
        <w:rPr>
          <w:b/>
          <w:bCs/>
        </w:rPr>
        <w:t xml:space="preserve">: RAN2 </w:t>
      </w:r>
      <w:r w:rsidR="00112A3E" w:rsidRPr="00D24E7A">
        <w:rPr>
          <w:b/>
          <w:bCs/>
        </w:rPr>
        <w:t xml:space="preserve">to </w:t>
      </w:r>
      <w:r w:rsidRPr="00D24E7A">
        <w:rPr>
          <w:b/>
          <w:bCs/>
        </w:rPr>
        <w:t xml:space="preserve">agree the update of </w:t>
      </w:r>
      <w:r w:rsidR="00764F8B" w:rsidRPr="00D24E7A">
        <w:rPr>
          <w:b/>
          <w:bCs/>
        </w:rPr>
        <w:t xml:space="preserve">case </w:t>
      </w:r>
      <w:r w:rsidRPr="00D24E7A">
        <w:rPr>
          <w:b/>
          <w:bCs/>
        </w:rPr>
        <w:t xml:space="preserve">1a description as follows: </w:t>
      </w:r>
      <w:r w:rsidRPr="00D24E7A">
        <w:rPr>
          <w:b/>
          <w:bCs/>
        </w:rPr>
        <w:br/>
        <w:t xml:space="preserve">Case 1a: the UE detects RLF in source cell after receiving LTM candidate configurations </w:t>
      </w:r>
      <w:r w:rsidRPr="00D24E7A">
        <w:rPr>
          <w:b/>
          <w:bCs/>
          <w:color w:val="FF0000"/>
        </w:rPr>
        <w:t>and attempts re-</w:t>
      </w:r>
      <w:r w:rsidR="000B69C1" w:rsidRPr="00D24E7A">
        <w:rPr>
          <w:b/>
          <w:bCs/>
          <w:color w:val="FF0000"/>
        </w:rPr>
        <w:t>establis</w:t>
      </w:r>
      <w:r w:rsidR="002F1F6E" w:rsidRPr="00D24E7A">
        <w:rPr>
          <w:b/>
          <w:bCs/>
          <w:color w:val="FF0000"/>
        </w:rPr>
        <w:t>hment in</w:t>
      </w:r>
      <w:r w:rsidRPr="00D24E7A">
        <w:rPr>
          <w:b/>
          <w:bCs/>
          <w:color w:val="FF0000"/>
        </w:rPr>
        <w:t xml:space="preserve"> a cell other than the source cell</w:t>
      </w:r>
      <w:r w:rsidRPr="00D24E7A">
        <w:rPr>
          <w:b/>
          <w:bCs/>
        </w:rPr>
        <w:t>.</w:t>
      </w:r>
    </w:p>
    <w:p w14:paraId="39C2ADD7" w14:textId="44A38C17" w:rsidR="003841DB" w:rsidRDefault="00C55342" w:rsidP="00C55342">
      <w:r>
        <w:t>Case 1b mentions that the UE ‘</w:t>
      </w:r>
      <w:r w:rsidRPr="76288118">
        <w:rPr>
          <w:lang w:eastAsia="ja-JP"/>
        </w:rPr>
        <w:t>selects an LTM candidate cell</w:t>
      </w:r>
      <w:r w:rsidR="00586EC9">
        <w:rPr>
          <w:lang w:eastAsia="ja-JP"/>
        </w:rPr>
        <w:t>’</w:t>
      </w:r>
      <w:r w:rsidR="00FB5727">
        <w:rPr>
          <w:lang w:eastAsia="ja-JP"/>
        </w:rPr>
        <w:t>,</w:t>
      </w:r>
      <w:r w:rsidR="005D352C">
        <w:t xml:space="preserve"> </w:t>
      </w:r>
      <w:r w:rsidR="000B69C1">
        <w:t>which</w:t>
      </w:r>
      <w:r>
        <w:t xml:space="preserve"> means the UE </w:t>
      </w:r>
      <w:r w:rsidR="00FF58AB">
        <w:t xml:space="preserve">immediately attempts </w:t>
      </w:r>
      <w:r>
        <w:t>LTM recovery to a candidate cell</w:t>
      </w:r>
      <w:r w:rsidR="00B10ECF">
        <w:t xml:space="preserve">, but </w:t>
      </w:r>
      <w:r w:rsidR="003B553D">
        <w:t xml:space="preserve">the recovery </w:t>
      </w:r>
      <w:r>
        <w:t>fails</w:t>
      </w:r>
      <w:r w:rsidR="008C68B1">
        <w:t xml:space="preserve"> </w:t>
      </w:r>
      <w:r w:rsidR="00A24FE3">
        <w:t>due to</w:t>
      </w:r>
      <w:r w:rsidR="008C68B1">
        <w:t xml:space="preserve"> T304 expiry</w:t>
      </w:r>
      <w:r>
        <w:t>. The current definition of the scenario is however incomplete as after LTM recovery failure, the UE may also attempt re-establishment.</w:t>
      </w:r>
    </w:p>
    <w:p w14:paraId="6ACCDFF1" w14:textId="300F245F" w:rsidR="009D04D2" w:rsidRPr="00AA5A65" w:rsidRDefault="003841DB" w:rsidP="00C55342">
      <w:pPr>
        <w:rPr>
          <w:b/>
          <w:bCs/>
        </w:rPr>
      </w:pPr>
      <w:r w:rsidRPr="00AA5A65">
        <w:rPr>
          <w:b/>
          <w:bCs/>
        </w:rPr>
        <w:t>Observation 1:</w:t>
      </w:r>
      <w:r w:rsidR="00894EB6" w:rsidRPr="00AA5A65">
        <w:rPr>
          <w:b/>
          <w:bCs/>
        </w:rPr>
        <w:t xml:space="preserve"> The current definition of</w:t>
      </w:r>
      <w:r w:rsidR="7C0E0B27" w:rsidRPr="00AA5A65">
        <w:rPr>
          <w:b/>
          <w:bCs/>
        </w:rPr>
        <w:t xml:space="preserve"> </w:t>
      </w:r>
      <w:r w:rsidR="00894EB6" w:rsidRPr="00AA5A65">
        <w:rPr>
          <w:b/>
          <w:bCs/>
        </w:rPr>
        <w:t>case</w:t>
      </w:r>
      <w:r w:rsidRPr="00AA5A65">
        <w:rPr>
          <w:b/>
          <w:bCs/>
        </w:rPr>
        <w:t xml:space="preserve"> 1b ends with a failed </w:t>
      </w:r>
      <w:r w:rsidR="00E26641" w:rsidRPr="00AA5A65">
        <w:rPr>
          <w:b/>
          <w:bCs/>
        </w:rPr>
        <w:t xml:space="preserve">LTM fast recovery without </w:t>
      </w:r>
      <w:r w:rsidR="00061709" w:rsidRPr="00AA5A65">
        <w:rPr>
          <w:b/>
          <w:bCs/>
        </w:rPr>
        <w:t xml:space="preserve">knowing </w:t>
      </w:r>
      <w:r w:rsidR="00212B78" w:rsidRPr="00AA5A65">
        <w:rPr>
          <w:b/>
          <w:bCs/>
        </w:rPr>
        <w:t xml:space="preserve">the final </w:t>
      </w:r>
      <w:r w:rsidR="0034318E">
        <w:rPr>
          <w:b/>
          <w:bCs/>
        </w:rPr>
        <w:t xml:space="preserve">connection state of the UE. </w:t>
      </w:r>
    </w:p>
    <w:p w14:paraId="216325CC" w14:textId="52E84906" w:rsidR="00C55342" w:rsidRDefault="00C55342" w:rsidP="00C55342">
      <w:r>
        <w:t>To clarify this scenario, we propose the following rewording</w:t>
      </w:r>
      <w:r w:rsidR="005E3874">
        <w:t xml:space="preserve"> that also helps to distinguish between regular/initial LTM execution and LTM recovery</w:t>
      </w:r>
      <w:r>
        <w:t>:</w:t>
      </w:r>
    </w:p>
    <w:p w14:paraId="4D071B6D" w14:textId="27F21E8B" w:rsidR="00C55342" w:rsidRDefault="00764F8B" w:rsidP="00C55342">
      <w:r w:rsidRPr="3C05C242">
        <w:rPr>
          <w:lang w:eastAsia="ja-JP"/>
        </w:rPr>
        <w:t>Case 1b: the UE detects RLF in source cell after receiving LTM candidate configurations, selects an LTM candidate cell</w:t>
      </w:r>
      <w:r w:rsidR="007278DD">
        <w:rPr>
          <w:lang w:eastAsia="ja-JP"/>
        </w:rPr>
        <w:t xml:space="preserve"> </w:t>
      </w:r>
      <w:r w:rsidR="007278DD" w:rsidRPr="3C05C242">
        <w:rPr>
          <w:b/>
          <w:bCs/>
          <w:lang w:eastAsia="ja-JP"/>
        </w:rPr>
        <w:t>other than the source cell</w:t>
      </w:r>
      <w:r w:rsidRPr="3C05C242">
        <w:rPr>
          <w:lang w:eastAsia="ja-JP"/>
        </w:rPr>
        <w:t xml:space="preserve"> and </w:t>
      </w:r>
      <w:r w:rsidRPr="3C05C242">
        <w:rPr>
          <w:b/>
          <w:bCs/>
          <w:lang w:eastAsia="ja-JP"/>
        </w:rPr>
        <w:t>attempts LTM recovery, which fails, then attempts re-</w:t>
      </w:r>
      <w:r w:rsidR="002F1F6E" w:rsidRPr="3C05C242">
        <w:rPr>
          <w:b/>
          <w:bCs/>
          <w:lang w:eastAsia="ja-JP"/>
        </w:rPr>
        <w:t>establishment</w:t>
      </w:r>
      <w:r w:rsidRPr="3C05C242">
        <w:rPr>
          <w:b/>
          <w:bCs/>
          <w:lang w:eastAsia="ja-JP"/>
        </w:rPr>
        <w:t>.</w:t>
      </w:r>
    </w:p>
    <w:p w14:paraId="45943D57" w14:textId="4E4F501E" w:rsidR="00116A06" w:rsidRPr="00011A8F" w:rsidRDefault="00764F8B" w:rsidP="00116A06">
      <w:pPr>
        <w:rPr>
          <w:b/>
          <w:bCs/>
        </w:rPr>
      </w:pPr>
      <w:r w:rsidRPr="3D2B9A5C">
        <w:rPr>
          <w:b/>
          <w:bCs/>
        </w:rPr>
        <w:t xml:space="preserve">Proposal </w:t>
      </w:r>
      <w:r w:rsidR="6417A2FC" w:rsidRPr="3D2B9A5C">
        <w:rPr>
          <w:b/>
          <w:bCs/>
        </w:rPr>
        <w:t>3</w:t>
      </w:r>
      <w:r w:rsidRPr="3D2B9A5C">
        <w:rPr>
          <w:b/>
          <w:bCs/>
        </w:rPr>
        <w:t xml:space="preserve">: RAN2 </w:t>
      </w:r>
      <w:r w:rsidR="00180252" w:rsidRPr="3D2B9A5C">
        <w:rPr>
          <w:b/>
          <w:bCs/>
        </w:rPr>
        <w:t xml:space="preserve">to </w:t>
      </w:r>
      <w:r w:rsidRPr="3D2B9A5C">
        <w:rPr>
          <w:b/>
          <w:bCs/>
        </w:rPr>
        <w:t>agree the update of case 1b description as follows:</w:t>
      </w:r>
      <w:r w:rsidRPr="3D2B9A5C">
        <w:rPr>
          <w:b/>
          <w:bCs/>
          <w:lang w:eastAsia="ja-JP"/>
        </w:rPr>
        <w:t xml:space="preserve"> </w:t>
      </w:r>
      <w:r>
        <w:br/>
      </w:r>
      <w:r w:rsidR="00116A06" w:rsidRPr="00011A8F">
        <w:rPr>
          <w:b/>
          <w:bCs/>
          <w:lang w:eastAsia="ja-JP"/>
        </w:rPr>
        <w:t xml:space="preserve">Case 1b: the UE detects RLF in source cell after receiving LTM candidate configurations, selects an LTM </w:t>
      </w:r>
      <w:r w:rsidR="00116A06" w:rsidRPr="00011A8F">
        <w:rPr>
          <w:b/>
          <w:bCs/>
          <w:lang w:eastAsia="ja-JP"/>
        </w:rPr>
        <w:lastRenderedPageBreak/>
        <w:t xml:space="preserve">candidate cell </w:t>
      </w:r>
      <w:r w:rsidR="00116A06" w:rsidRPr="00011A8F">
        <w:rPr>
          <w:b/>
          <w:bCs/>
          <w:color w:val="FF0000"/>
          <w:lang w:eastAsia="ja-JP"/>
        </w:rPr>
        <w:t>other than the source cell and attempts LTM recovery, which fails, then attempts re-establishment</w:t>
      </w:r>
      <w:r w:rsidR="00116A06" w:rsidRPr="00011A8F">
        <w:rPr>
          <w:b/>
          <w:bCs/>
          <w:lang w:eastAsia="ja-JP"/>
        </w:rPr>
        <w:t>.</w:t>
      </w:r>
    </w:p>
    <w:p w14:paraId="09BEE1DE" w14:textId="7DC7B129" w:rsidR="00C55342" w:rsidRDefault="00764F8B" w:rsidP="00C55342">
      <w:r>
        <w:t xml:space="preserve">Case 1c is </w:t>
      </w:r>
      <w:proofErr w:type="gramStart"/>
      <w:r>
        <w:t>similar to</w:t>
      </w:r>
      <w:proofErr w:type="gramEnd"/>
      <w:r>
        <w:t xml:space="preserve"> case 1b </w:t>
      </w:r>
      <w:r w:rsidR="000B0556">
        <w:t xml:space="preserve">with the slight difference </w:t>
      </w:r>
      <w:r w:rsidR="00BD5AA9">
        <w:t xml:space="preserve">that </w:t>
      </w:r>
      <w:r>
        <w:t xml:space="preserve">the LTM recovery </w:t>
      </w:r>
      <w:r w:rsidR="00BD5AA9">
        <w:t xml:space="preserve">to the selected LTM candidate cell </w:t>
      </w:r>
      <w:r>
        <w:t xml:space="preserve">is successful. </w:t>
      </w:r>
      <w:proofErr w:type="gramStart"/>
      <w:r>
        <w:t>In order to</w:t>
      </w:r>
      <w:proofErr w:type="gramEnd"/>
      <w:r>
        <w:t xml:space="preserve"> further clarify the </w:t>
      </w:r>
      <w:r w:rsidR="005C385A">
        <w:t>scena</w:t>
      </w:r>
      <w:r>
        <w:t>rio definition, we propose the following rewording:</w:t>
      </w:r>
    </w:p>
    <w:p w14:paraId="1B538C34" w14:textId="77777777" w:rsidR="00B85D5D" w:rsidRDefault="00764F8B" w:rsidP="00B85D5D">
      <w:r w:rsidRPr="76288118">
        <w:rPr>
          <w:lang w:eastAsia="ja-JP"/>
        </w:rPr>
        <w:t xml:space="preserve">Case 1c: the UE detects RLF in source cell after receiving LTM candidate configurations, and successfully completes LTM recovery with </w:t>
      </w:r>
      <w:r w:rsidR="000B69C1" w:rsidRPr="76288118">
        <w:rPr>
          <w:lang w:eastAsia="ja-JP"/>
        </w:rPr>
        <w:t>an LTM</w:t>
      </w:r>
      <w:r w:rsidRPr="76288118">
        <w:rPr>
          <w:lang w:eastAsia="ja-JP"/>
        </w:rPr>
        <w:t xml:space="preserve"> candidate cell</w:t>
      </w:r>
      <w:r w:rsidR="009B3A91" w:rsidRPr="00341BEB">
        <w:rPr>
          <w:b/>
          <w:bCs/>
          <w:lang w:eastAsia="ja-JP"/>
        </w:rPr>
        <w:t xml:space="preserve"> other than the source cell</w:t>
      </w:r>
      <w:r w:rsidRPr="76288118">
        <w:rPr>
          <w:lang w:eastAsia="ja-JP"/>
        </w:rPr>
        <w:t>.</w:t>
      </w:r>
    </w:p>
    <w:p w14:paraId="4C5F5F7E" w14:textId="5288B323" w:rsidR="00CE503E" w:rsidRPr="00CE503E" w:rsidRDefault="00CE503E" w:rsidP="00CE503E">
      <w:pPr>
        <w:rPr>
          <w:lang w:eastAsia="ja-JP"/>
        </w:rPr>
      </w:pPr>
      <w:r w:rsidRPr="76288118">
        <w:rPr>
          <w:b/>
          <w:bCs/>
          <w:lang w:eastAsia="ja-JP"/>
        </w:rPr>
        <w:t>Proposal</w:t>
      </w:r>
      <w:r w:rsidR="2096632E" w:rsidRPr="76288118">
        <w:rPr>
          <w:b/>
          <w:bCs/>
          <w:lang w:eastAsia="ja-JP"/>
        </w:rPr>
        <w:t xml:space="preserve"> 4</w:t>
      </w:r>
      <w:r w:rsidRPr="76288118">
        <w:rPr>
          <w:b/>
          <w:bCs/>
        </w:rPr>
        <w:t>: RAN2 t</w:t>
      </w:r>
      <w:r w:rsidR="2B4C2097" w:rsidRPr="76288118">
        <w:rPr>
          <w:b/>
          <w:bCs/>
        </w:rPr>
        <w:t>o</w:t>
      </w:r>
      <w:r w:rsidRPr="76288118">
        <w:rPr>
          <w:b/>
          <w:bCs/>
        </w:rPr>
        <w:t xml:space="preserve"> agree the update of case 1c description as follows: </w:t>
      </w:r>
      <w:r>
        <w:br/>
      </w:r>
      <w:r w:rsidRPr="76288118">
        <w:rPr>
          <w:b/>
          <w:bCs/>
        </w:rPr>
        <w:t xml:space="preserve">Case 1c: the UE detects RLF in source cell after receiving LTM candidate configurations, and successfully completes LTM </w:t>
      </w:r>
      <w:r w:rsidRPr="76288118">
        <w:rPr>
          <w:b/>
          <w:bCs/>
          <w:color w:val="FF0000"/>
        </w:rPr>
        <w:t xml:space="preserve">recovery with </w:t>
      </w:r>
      <w:r w:rsidR="005C385A" w:rsidRPr="76288118">
        <w:rPr>
          <w:b/>
          <w:bCs/>
          <w:color w:val="FF0000"/>
        </w:rPr>
        <w:t>an</w:t>
      </w:r>
      <w:r w:rsidR="005C385A" w:rsidRPr="76288118">
        <w:rPr>
          <w:b/>
          <w:bCs/>
        </w:rPr>
        <w:t xml:space="preserve"> LTM</w:t>
      </w:r>
      <w:r w:rsidRPr="76288118">
        <w:rPr>
          <w:b/>
          <w:bCs/>
        </w:rPr>
        <w:t xml:space="preserve"> candidate cell</w:t>
      </w:r>
      <w:r w:rsidR="13B0EBB5" w:rsidRPr="76288118">
        <w:rPr>
          <w:b/>
          <w:bCs/>
        </w:rPr>
        <w:t xml:space="preserve"> </w:t>
      </w:r>
      <w:r w:rsidR="13B0EBB5" w:rsidRPr="001E0BFA">
        <w:rPr>
          <w:b/>
          <w:bCs/>
          <w:color w:val="FF0000"/>
        </w:rPr>
        <w:t xml:space="preserve">other </w:t>
      </w:r>
      <w:r w:rsidR="002B0C84" w:rsidRPr="001E0BFA">
        <w:rPr>
          <w:b/>
          <w:bCs/>
          <w:color w:val="FF0000"/>
        </w:rPr>
        <w:t xml:space="preserve">than </w:t>
      </w:r>
      <w:r w:rsidR="13B0EBB5" w:rsidRPr="001E0BFA">
        <w:rPr>
          <w:b/>
          <w:bCs/>
          <w:color w:val="FF0000"/>
        </w:rPr>
        <w:t>the source cell</w:t>
      </w:r>
      <w:r w:rsidRPr="76288118">
        <w:rPr>
          <w:b/>
          <w:bCs/>
        </w:rPr>
        <w:t>.</w:t>
      </w:r>
    </w:p>
    <w:p w14:paraId="3D0F991A" w14:textId="6A5C4D3A" w:rsidR="0080248E" w:rsidRPr="00D35181" w:rsidRDefault="0080248E" w:rsidP="0080248E">
      <w:pPr>
        <w:pStyle w:val="Heading3"/>
      </w:pPr>
      <w:r w:rsidRPr="00D35181">
        <w:t>2.1.</w:t>
      </w:r>
      <w:r w:rsidR="00D35181" w:rsidRPr="00D35181">
        <w:t>2</w:t>
      </w:r>
      <w:r w:rsidR="00D35181" w:rsidRPr="00D35181">
        <w:tab/>
      </w:r>
      <w:r w:rsidR="00764F8B" w:rsidRPr="00D35181">
        <w:t>Too early LTM</w:t>
      </w:r>
    </w:p>
    <w:p w14:paraId="123B8D11" w14:textId="5DA0D0EB" w:rsidR="00764F8B" w:rsidRDefault="00764F8B" w:rsidP="00C55342">
      <w:r>
        <w:t>Case 2a follows the legacy definition and we propose the following clarification of the text</w:t>
      </w:r>
      <w:r w:rsidR="00AA1F71">
        <w:t>:</w:t>
      </w:r>
    </w:p>
    <w:p w14:paraId="7DEB504B" w14:textId="4C4001B7" w:rsidR="00294588" w:rsidRDefault="00294588" w:rsidP="00C55342">
      <w:r w:rsidRPr="00294588">
        <w:t xml:space="preserve">Case 2a: the UE detects HOF </w:t>
      </w:r>
      <w:r w:rsidRPr="00294588">
        <w:rPr>
          <w:b/>
          <w:bCs/>
        </w:rPr>
        <w:t>during LTM cell switch</w:t>
      </w:r>
      <w:r w:rsidRPr="00294588">
        <w:t xml:space="preserve"> or RLF in the LTM target cell </w:t>
      </w:r>
      <w:r w:rsidRPr="00294588">
        <w:rPr>
          <w:b/>
          <w:bCs/>
        </w:rPr>
        <w:t>shortly after the LTM cell switch</w:t>
      </w:r>
      <w:r w:rsidRPr="00294588">
        <w:t xml:space="preserve"> and </w:t>
      </w:r>
      <w:r w:rsidRPr="00EB3B28">
        <w:rPr>
          <w:b/>
          <w:bCs/>
        </w:rPr>
        <w:t>attempts</w:t>
      </w:r>
      <w:r w:rsidRPr="00294588">
        <w:t xml:space="preserve"> re</w:t>
      </w:r>
      <w:r>
        <w:t>-</w:t>
      </w:r>
      <w:r w:rsidRPr="00294588">
        <w:t>establish</w:t>
      </w:r>
      <w:r w:rsidR="00C72E44">
        <w:t>ment</w:t>
      </w:r>
      <w:r>
        <w:t xml:space="preserve"> </w:t>
      </w:r>
      <w:r w:rsidR="00D83A93">
        <w:t>in</w:t>
      </w:r>
      <w:r w:rsidRPr="00294588">
        <w:t xml:space="preserve"> the source cell.</w:t>
      </w:r>
    </w:p>
    <w:p w14:paraId="0A7CEAF3" w14:textId="4B3E18B7" w:rsidR="00AA1F71" w:rsidRDefault="00CE503E" w:rsidP="00C55342">
      <w:pPr>
        <w:rPr>
          <w:b/>
          <w:bCs/>
        </w:rPr>
      </w:pPr>
      <w:r w:rsidRPr="76288118">
        <w:rPr>
          <w:b/>
          <w:bCs/>
          <w:lang w:eastAsia="ja-JP"/>
        </w:rPr>
        <w:t xml:space="preserve">Proposal </w:t>
      </w:r>
      <w:r w:rsidR="39C97B48" w:rsidRPr="76288118">
        <w:rPr>
          <w:b/>
          <w:bCs/>
          <w:lang w:eastAsia="ja-JP"/>
        </w:rPr>
        <w:t>5</w:t>
      </w:r>
      <w:r w:rsidRPr="76288118">
        <w:rPr>
          <w:b/>
          <w:bCs/>
        </w:rPr>
        <w:t xml:space="preserve">: RAN2 </w:t>
      </w:r>
      <w:r w:rsidR="00653133" w:rsidRPr="76288118">
        <w:rPr>
          <w:b/>
          <w:bCs/>
        </w:rPr>
        <w:t xml:space="preserve">to </w:t>
      </w:r>
      <w:r w:rsidRPr="76288118">
        <w:rPr>
          <w:b/>
          <w:bCs/>
        </w:rPr>
        <w:t xml:space="preserve">agree the update of case 2a description as follows: </w:t>
      </w:r>
      <w:r>
        <w:br/>
      </w:r>
      <w:r w:rsidRPr="76288118">
        <w:rPr>
          <w:b/>
          <w:bCs/>
        </w:rPr>
        <w:t xml:space="preserve">Case 2a: the UE detects HOF </w:t>
      </w:r>
      <w:r w:rsidRPr="76288118">
        <w:rPr>
          <w:b/>
          <w:bCs/>
          <w:color w:val="FF0000"/>
        </w:rPr>
        <w:t>during LTM cell switch or RLF in the LTM target cell shortly after the LTM cell switch and attempts</w:t>
      </w:r>
      <w:r w:rsidRPr="76288118">
        <w:rPr>
          <w:b/>
          <w:bCs/>
        </w:rPr>
        <w:t xml:space="preserve"> re-</w:t>
      </w:r>
      <w:r w:rsidR="00DA264D" w:rsidRPr="76288118">
        <w:rPr>
          <w:b/>
          <w:bCs/>
        </w:rPr>
        <w:t xml:space="preserve">establishment </w:t>
      </w:r>
      <w:r w:rsidR="00D83A93" w:rsidRPr="76288118">
        <w:rPr>
          <w:b/>
          <w:bCs/>
        </w:rPr>
        <w:t>in</w:t>
      </w:r>
      <w:r w:rsidRPr="76288118">
        <w:rPr>
          <w:b/>
          <w:bCs/>
        </w:rPr>
        <w:t xml:space="preserve"> the source cell.</w:t>
      </w:r>
    </w:p>
    <w:p w14:paraId="41ED2CB4" w14:textId="7A21E4ED" w:rsidR="00C34A44" w:rsidRPr="00B71CB3" w:rsidRDefault="004F57CC" w:rsidP="00A03C0B">
      <w:pPr>
        <w:rPr>
          <w:b/>
          <w:bCs/>
        </w:rPr>
      </w:pPr>
      <w:r>
        <w:t xml:space="preserve">In our understanding, </w:t>
      </w:r>
      <w:r w:rsidR="006C0E85">
        <w:t>c</w:t>
      </w:r>
      <w:r w:rsidR="00CE503E">
        <w:t>ase 2b,</w:t>
      </w:r>
      <w:r>
        <w:t xml:space="preserve"> should reflect a similar scenario as case 1b: </w:t>
      </w:r>
      <w:r w:rsidR="003157A0">
        <w:t xml:space="preserve">first </w:t>
      </w:r>
      <w:r w:rsidR="00000E76">
        <w:t xml:space="preserve">mobility related failure </w:t>
      </w:r>
      <w:r w:rsidR="000C5D52">
        <w:t xml:space="preserve">which is </w:t>
      </w:r>
      <w:r w:rsidR="00577F9A">
        <w:t xml:space="preserve">HOF or RLF </w:t>
      </w:r>
      <w:r w:rsidR="00F00F8D">
        <w:t xml:space="preserve">in the target cell </w:t>
      </w:r>
      <w:r w:rsidR="00577F9A">
        <w:t xml:space="preserve">shortly after </w:t>
      </w:r>
      <w:r w:rsidR="00F00F8D">
        <w:t xml:space="preserve">the cell switch </w:t>
      </w:r>
      <w:r w:rsidR="00000E76">
        <w:t>followed by</w:t>
      </w:r>
      <w:r w:rsidR="456D2DF9">
        <w:t xml:space="preserve"> </w:t>
      </w:r>
      <w:r w:rsidR="009624AE">
        <w:t xml:space="preserve">a </w:t>
      </w:r>
      <w:r>
        <w:t xml:space="preserve">failed LTM </w:t>
      </w:r>
      <w:r w:rsidR="009624AE">
        <w:t xml:space="preserve">fast </w:t>
      </w:r>
      <w:r>
        <w:t xml:space="preserve">recovery and </w:t>
      </w:r>
      <w:r w:rsidR="001E3DCA">
        <w:t xml:space="preserve">ending up with a </w:t>
      </w:r>
      <w:r>
        <w:t>re-</w:t>
      </w:r>
      <w:r w:rsidR="001E0A02">
        <w:t xml:space="preserve">establishment. </w:t>
      </w:r>
    </w:p>
    <w:p w14:paraId="5098BC3A" w14:textId="341017C2" w:rsidR="00B71CB3" w:rsidRDefault="00B71CB3" w:rsidP="00C55342">
      <w:r>
        <w:t>We propose the following</w:t>
      </w:r>
      <w:r w:rsidR="00380ED0">
        <w:t xml:space="preserve"> </w:t>
      </w:r>
      <w:r w:rsidR="00A03C0B">
        <w:t xml:space="preserve">correction of the </w:t>
      </w:r>
      <w:r w:rsidR="00380ED0">
        <w:t>case definition</w:t>
      </w:r>
      <w:r w:rsidR="00A26B83">
        <w:t>:</w:t>
      </w:r>
    </w:p>
    <w:p w14:paraId="1BE70526" w14:textId="686C394D" w:rsidR="00A26B83" w:rsidRDefault="00380ED0" w:rsidP="00A26B83">
      <w:pPr>
        <w:rPr>
          <w:lang w:eastAsia="ja-JP"/>
        </w:rPr>
      </w:pPr>
      <w:r>
        <w:t>Case 2</w:t>
      </w:r>
      <w:r w:rsidR="00F858BA">
        <w:t>b</w:t>
      </w:r>
      <w:r>
        <w:t>:</w:t>
      </w:r>
      <w:r w:rsidR="00A26B83" w:rsidRPr="00A26B83">
        <w:rPr>
          <w:lang w:eastAsia="ja-JP"/>
        </w:rPr>
        <w:t xml:space="preserve"> </w:t>
      </w:r>
      <w:r w:rsidR="00A26B83" w:rsidRPr="39283A16">
        <w:rPr>
          <w:lang w:eastAsia="ja-JP"/>
        </w:rPr>
        <w:t xml:space="preserve">the UE detects HOF </w:t>
      </w:r>
      <w:r w:rsidR="00A26B83" w:rsidRPr="00A7497D">
        <w:rPr>
          <w:b/>
          <w:bCs/>
          <w:lang w:eastAsia="ja-JP"/>
        </w:rPr>
        <w:t>during LTM cell switch or</w:t>
      </w:r>
      <w:r w:rsidR="00A26B83" w:rsidRPr="39283A16">
        <w:rPr>
          <w:lang w:eastAsia="ja-JP"/>
        </w:rPr>
        <w:t xml:space="preserve"> RLF in the LTM target cell </w:t>
      </w:r>
      <w:r w:rsidR="00A26B83" w:rsidRPr="00A7497D">
        <w:rPr>
          <w:b/>
          <w:bCs/>
          <w:lang w:eastAsia="ja-JP"/>
        </w:rPr>
        <w:t>shortly after the LTM cell switch</w:t>
      </w:r>
      <w:r w:rsidR="00A26B83" w:rsidRPr="39283A16">
        <w:rPr>
          <w:lang w:eastAsia="ja-JP"/>
        </w:rPr>
        <w:t xml:space="preserve">, </w:t>
      </w:r>
      <w:r w:rsidR="00A26B83" w:rsidRPr="006933FC">
        <w:rPr>
          <w:b/>
          <w:bCs/>
          <w:lang w:eastAsia="ja-JP"/>
        </w:rPr>
        <w:t>selects an LTM candidate cell</w:t>
      </w:r>
      <w:r w:rsidR="00F858BA" w:rsidRPr="006933FC">
        <w:rPr>
          <w:b/>
          <w:bCs/>
          <w:lang w:eastAsia="ja-JP"/>
        </w:rPr>
        <w:t xml:space="preserve"> which is the initial</w:t>
      </w:r>
      <w:r w:rsidR="00F858BA">
        <w:rPr>
          <w:lang w:eastAsia="ja-JP"/>
        </w:rPr>
        <w:t xml:space="preserve"> source cell</w:t>
      </w:r>
      <w:r w:rsidR="00A26B83" w:rsidRPr="39283A16">
        <w:rPr>
          <w:lang w:eastAsia="ja-JP"/>
        </w:rPr>
        <w:t xml:space="preserve"> and </w:t>
      </w:r>
      <w:r w:rsidR="00A26B83" w:rsidRPr="006933FC">
        <w:rPr>
          <w:b/>
          <w:bCs/>
          <w:lang w:eastAsia="ja-JP"/>
        </w:rPr>
        <w:t xml:space="preserve">attempts LTM recovery, which fails, then attempts </w:t>
      </w:r>
      <w:r w:rsidR="00A26B83" w:rsidRPr="00041F2E">
        <w:rPr>
          <w:lang w:eastAsia="ja-JP"/>
        </w:rPr>
        <w:t>re-establishment</w:t>
      </w:r>
      <w:r w:rsidR="00F858BA">
        <w:rPr>
          <w:lang w:eastAsia="ja-JP"/>
        </w:rPr>
        <w:t>.</w:t>
      </w:r>
    </w:p>
    <w:p w14:paraId="478CB3BE" w14:textId="6DA4BB40" w:rsidR="002208D8" w:rsidRPr="00041F2E" w:rsidRDefault="006A1359" w:rsidP="002208D8">
      <w:pPr>
        <w:rPr>
          <w:b/>
          <w:bCs/>
          <w:lang w:eastAsia="ja-JP"/>
        </w:rPr>
      </w:pPr>
      <w:r w:rsidRPr="76288118">
        <w:rPr>
          <w:b/>
          <w:bCs/>
          <w:lang w:eastAsia="ja-JP"/>
        </w:rPr>
        <w:t xml:space="preserve">Proposal </w:t>
      </w:r>
      <w:r w:rsidR="0021669D">
        <w:rPr>
          <w:b/>
          <w:bCs/>
          <w:lang w:eastAsia="ja-JP"/>
        </w:rPr>
        <w:t>6</w:t>
      </w:r>
      <w:r w:rsidRPr="76288118">
        <w:rPr>
          <w:b/>
          <w:bCs/>
          <w:lang w:eastAsia="ja-JP"/>
        </w:rPr>
        <w:t xml:space="preserve">: </w:t>
      </w:r>
      <w:r w:rsidR="00F858BA" w:rsidRPr="76288118">
        <w:rPr>
          <w:b/>
          <w:bCs/>
        </w:rPr>
        <w:t>RAN2 to agree the update of case 2</w:t>
      </w:r>
      <w:r w:rsidR="00F858BA">
        <w:rPr>
          <w:b/>
          <w:bCs/>
        </w:rPr>
        <w:t>b</w:t>
      </w:r>
      <w:r w:rsidR="00F858BA" w:rsidRPr="76288118">
        <w:rPr>
          <w:b/>
          <w:bCs/>
        </w:rPr>
        <w:t xml:space="preserve"> description as follows:</w:t>
      </w:r>
      <w:r>
        <w:br/>
      </w:r>
      <w:r w:rsidR="00F858BA" w:rsidRPr="00041F2E">
        <w:rPr>
          <w:b/>
          <w:bCs/>
        </w:rPr>
        <w:t>Case 2b:</w:t>
      </w:r>
      <w:r w:rsidR="00F858BA" w:rsidRPr="00041F2E">
        <w:rPr>
          <w:b/>
          <w:bCs/>
          <w:lang w:eastAsia="ja-JP"/>
        </w:rPr>
        <w:t xml:space="preserve"> the UE detects HOF </w:t>
      </w:r>
      <w:r w:rsidR="00F858BA" w:rsidRPr="00041F2E">
        <w:rPr>
          <w:b/>
          <w:bCs/>
          <w:color w:val="FF0000"/>
          <w:lang w:eastAsia="ja-JP"/>
        </w:rPr>
        <w:t xml:space="preserve">during LTM cell switch or </w:t>
      </w:r>
      <w:r w:rsidR="00F858BA" w:rsidRPr="00041F2E">
        <w:rPr>
          <w:b/>
          <w:bCs/>
          <w:lang w:eastAsia="ja-JP"/>
        </w:rPr>
        <w:t xml:space="preserve">RLF in the LTM target cell </w:t>
      </w:r>
      <w:r w:rsidR="00F858BA" w:rsidRPr="00041F2E">
        <w:rPr>
          <w:b/>
          <w:bCs/>
          <w:color w:val="FF0000"/>
          <w:lang w:eastAsia="ja-JP"/>
        </w:rPr>
        <w:t xml:space="preserve">shortly after the LTM cell switch, selects an LTM candidate cell which is the initial </w:t>
      </w:r>
      <w:r w:rsidR="00F858BA" w:rsidRPr="00041F2E">
        <w:rPr>
          <w:b/>
          <w:bCs/>
          <w:lang w:eastAsia="ja-JP"/>
        </w:rPr>
        <w:t xml:space="preserve">source cell and </w:t>
      </w:r>
      <w:r w:rsidR="00F858BA" w:rsidRPr="00041F2E">
        <w:rPr>
          <w:b/>
          <w:bCs/>
          <w:color w:val="FF0000"/>
          <w:lang w:eastAsia="ja-JP"/>
        </w:rPr>
        <w:t xml:space="preserve">attempts LTM recovery, which fails, then attempts </w:t>
      </w:r>
      <w:r w:rsidR="00F858BA" w:rsidRPr="00041F2E">
        <w:rPr>
          <w:b/>
          <w:bCs/>
          <w:lang w:eastAsia="ja-JP"/>
        </w:rPr>
        <w:t>re-establishment</w:t>
      </w:r>
    </w:p>
    <w:p w14:paraId="09BA397E" w14:textId="23B79F55" w:rsidR="002208D8" w:rsidRDefault="00674FCE" w:rsidP="00A26B83">
      <w:r>
        <w:t xml:space="preserve">Case 2c is </w:t>
      </w:r>
      <w:r w:rsidR="00800CAC">
        <w:t>complementary</w:t>
      </w:r>
      <w:r>
        <w:t xml:space="preserve"> to the </w:t>
      </w:r>
      <w:r w:rsidR="00A170F5">
        <w:t>case 2b</w:t>
      </w:r>
      <w:r>
        <w:t xml:space="preserve"> but here the LTM recovery is successful.</w:t>
      </w:r>
      <w:r w:rsidR="00800CAC">
        <w:t xml:space="preserve"> Only minor additions for clarity are needed</w:t>
      </w:r>
      <w:r w:rsidR="00A170F5">
        <w:t>:</w:t>
      </w:r>
      <w:r w:rsidR="00800CAC">
        <w:t xml:space="preserve"> </w:t>
      </w:r>
    </w:p>
    <w:p w14:paraId="1E46A386" w14:textId="3F40886F" w:rsidR="00800CAC" w:rsidRDefault="009E6EA4" w:rsidP="00A26B83">
      <w:pPr>
        <w:rPr>
          <w:bCs/>
          <w:lang w:eastAsia="ja-JP"/>
        </w:rPr>
      </w:pPr>
      <w:r w:rsidRPr="003A0039">
        <w:rPr>
          <w:bCs/>
          <w:lang w:eastAsia="ja-JP"/>
        </w:rPr>
        <w:t>Case 2c: the UE detects HOF</w:t>
      </w:r>
      <w:r w:rsidRPr="00274FD1">
        <w:rPr>
          <w:bCs/>
          <w:lang w:eastAsia="ja-JP"/>
        </w:rPr>
        <w:t xml:space="preserve"> </w:t>
      </w:r>
      <w:r w:rsidRPr="009E6EA4">
        <w:rPr>
          <w:b/>
          <w:lang w:eastAsia="ja-JP"/>
        </w:rPr>
        <w:t>during LTM cell switch</w:t>
      </w:r>
      <w:r w:rsidRPr="00812ABD">
        <w:rPr>
          <w:bCs/>
          <w:lang w:eastAsia="ja-JP"/>
        </w:rPr>
        <w:t xml:space="preserve"> </w:t>
      </w:r>
      <w:r>
        <w:rPr>
          <w:bCs/>
          <w:lang w:eastAsia="ja-JP"/>
        </w:rPr>
        <w:t xml:space="preserve">or </w:t>
      </w:r>
      <w:r w:rsidRPr="003A0039">
        <w:rPr>
          <w:bCs/>
          <w:lang w:eastAsia="ja-JP"/>
        </w:rPr>
        <w:t>RLF in the LTM target cell</w:t>
      </w:r>
      <w:r>
        <w:rPr>
          <w:bCs/>
          <w:lang w:eastAsia="ja-JP"/>
        </w:rPr>
        <w:t xml:space="preserve"> </w:t>
      </w:r>
      <w:r w:rsidRPr="009E6EA4">
        <w:rPr>
          <w:b/>
          <w:lang w:eastAsia="ja-JP"/>
        </w:rPr>
        <w:t>shortly after the LTM cell switch</w:t>
      </w:r>
      <w:r w:rsidRPr="003A0039">
        <w:rPr>
          <w:bCs/>
          <w:lang w:eastAsia="ja-JP"/>
        </w:rPr>
        <w:t>, and successfully completes LTM</w:t>
      </w:r>
      <w:r w:rsidRPr="00D6748B">
        <w:rPr>
          <w:b/>
          <w:lang w:eastAsia="ja-JP"/>
        </w:rPr>
        <w:t xml:space="preserve"> recovery</w:t>
      </w:r>
      <w:r w:rsidRPr="003A0039">
        <w:rPr>
          <w:bCs/>
          <w:lang w:eastAsia="ja-JP"/>
        </w:rPr>
        <w:t xml:space="preserve"> with the source cell which is also an LTM candidate cell.</w:t>
      </w:r>
    </w:p>
    <w:p w14:paraId="0BEED002" w14:textId="7ADA303A" w:rsidR="009E6EA4" w:rsidRDefault="009E6EA4" w:rsidP="76288118">
      <w:pPr>
        <w:rPr>
          <w:b/>
          <w:bCs/>
          <w:lang w:eastAsia="ja-JP"/>
        </w:rPr>
      </w:pPr>
      <w:r w:rsidRPr="76288118">
        <w:rPr>
          <w:b/>
          <w:bCs/>
          <w:lang w:eastAsia="ja-JP"/>
        </w:rPr>
        <w:t xml:space="preserve">Proposal </w:t>
      </w:r>
      <w:r w:rsidR="0021669D">
        <w:rPr>
          <w:b/>
          <w:bCs/>
          <w:lang w:eastAsia="ja-JP"/>
        </w:rPr>
        <w:t>7</w:t>
      </w:r>
      <w:r w:rsidRPr="76288118">
        <w:rPr>
          <w:b/>
          <w:bCs/>
          <w:lang w:eastAsia="ja-JP"/>
        </w:rPr>
        <w:t>:</w:t>
      </w:r>
      <w:r w:rsidRPr="76288118">
        <w:rPr>
          <w:b/>
          <w:bCs/>
        </w:rPr>
        <w:t xml:space="preserve"> RAN2 t</w:t>
      </w:r>
      <w:r w:rsidR="00366276" w:rsidRPr="76288118">
        <w:rPr>
          <w:b/>
          <w:bCs/>
        </w:rPr>
        <w:t>o</w:t>
      </w:r>
      <w:r w:rsidRPr="76288118">
        <w:rPr>
          <w:b/>
          <w:bCs/>
        </w:rPr>
        <w:t xml:space="preserve"> agree the update of case 2c description as follows: </w:t>
      </w:r>
      <w:r>
        <w:br/>
      </w:r>
      <w:r w:rsidRPr="76288118">
        <w:rPr>
          <w:b/>
          <w:bCs/>
          <w:lang w:eastAsia="ja-JP"/>
        </w:rPr>
        <w:t xml:space="preserve">Case 2c: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 with the source cell</w:t>
      </w:r>
      <w:r w:rsidR="009A4207" w:rsidRPr="76288118">
        <w:rPr>
          <w:b/>
          <w:bCs/>
          <w:color w:val="FF0000"/>
          <w:lang w:eastAsia="ja-JP"/>
        </w:rPr>
        <w:t>,</w:t>
      </w:r>
      <w:r w:rsidRPr="76288118">
        <w:rPr>
          <w:b/>
          <w:bCs/>
          <w:color w:val="FF0000"/>
          <w:lang w:eastAsia="ja-JP"/>
        </w:rPr>
        <w:t xml:space="preserve"> which is also an LTM candidate cell</w:t>
      </w:r>
      <w:r w:rsidRPr="76288118">
        <w:rPr>
          <w:b/>
          <w:bCs/>
          <w:lang w:eastAsia="ja-JP"/>
        </w:rPr>
        <w:t>.</w:t>
      </w:r>
    </w:p>
    <w:p w14:paraId="367E1D2B" w14:textId="77777777" w:rsidR="00AC3F9B" w:rsidRPr="009E6EA4" w:rsidRDefault="00AC3F9B" w:rsidP="76288118">
      <w:pPr>
        <w:rPr>
          <w:b/>
          <w:bCs/>
          <w:lang w:eastAsia="ja-JP"/>
        </w:rPr>
      </w:pPr>
    </w:p>
    <w:p w14:paraId="44427498" w14:textId="51E56958" w:rsidR="00D35181" w:rsidRPr="00D35181" w:rsidRDefault="00D35181" w:rsidP="00D35181">
      <w:pPr>
        <w:pStyle w:val="Heading3"/>
      </w:pPr>
      <w:r w:rsidRPr="00D35181">
        <w:t>2.1.3</w:t>
      </w:r>
      <w:r w:rsidRPr="00D35181">
        <w:tab/>
      </w:r>
      <w:r w:rsidR="00DA456F" w:rsidRPr="00D35181">
        <w:t>Wrong cell LTM</w:t>
      </w:r>
    </w:p>
    <w:p w14:paraId="39CEFE1F" w14:textId="0280A0FB" w:rsidR="00EE7685" w:rsidRDefault="00EE7685" w:rsidP="00C55342">
      <w:r>
        <w:t>Case</w:t>
      </w:r>
      <w:r w:rsidR="00D2196B">
        <w:t>s</w:t>
      </w:r>
      <w:r>
        <w:t xml:space="preserve"> 3a</w:t>
      </w:r>
      <w:r w:rsidR="00D2196B">
        <w:t xml:space="preserve"> and 3b</w:t>
      </w:r>
      <w:r w:rsidR="000A16EE">
        <w:t xml:space="preserve"> </w:t>
      </w:r>
      <w:r w:rsidR="00244026">
        <w:t>needs only minor clarification to reflect the classic scenario.</w:t>
      </w:r>
    </w:p>
    <w:p w14:paraId="7FF479E1" w14:textId="519704B5" w:rsidR="00244026" w:rsidRDefault="00244026" w:rsidP="00C55342">
      <w:pPr>
        <w:rPr>
          <w:bCs/>
          <w:lang w:eastAsia="ja-JP"/>
        </w:rPr>
      </w:pPr>
      <w:r>
        <w:t xml:space="preserve">Case 3a: </w:t>
      </w:r>
      <w:r w:rsidR="00E94299" w:rsidRPr="003A0039">
        <w:rPr>
          <w:bCs/>
          <w:lang w:eastAsia="ja-JP"/>
        </w:rPr>
        <w:t>the UE detects HOF</w:t>
      </w:r>
      <w:r w:rsidR="00E94299" w:rsidRPr="0024067D">
        <w:rPr>
          <w:bCs/>
          <w:lang w:eastAsia="ja-JP"/>
        </w:rPr>
        <w:t xml:space="preserve"> </w:t>
      </w:r>
      <w:r w:rsidR="00E94299" w:rsidRPr="00E94299">
        <w:rPr>
          <w:b/>
          <w:lang w:eastAsia="ja-JP"/>
        </w:rPr>
        <w:t>during LTM cell switch or RLF in the LTM target cell shortly after the LTM cell switch</w:t>
      </w:r>
      <w:r w:rsidR="00E94299" w:rsidRPr="003A0039">
        <w:rPr>
          <w:bCs/>
          <w:lang w:eastAsia="ja-JP"/>
        </w:rPr>
        <w:t xml:space="preserve"> and </w:t>
      </w:r>
      <w:r w:rsidR="00E94299" w:rsidRPr="00E94299">
        <w:rPr>
          <w:b/>
          <w:lang w:eastAsia="ja-JP"/>
        </w:rPr>
        <w:t>attempt</w:t>
      </w:r>
      <w:r w:rsidR="00E94299" w:rsidRPr="00AF74C7">
        <w:rPr>
          <w:b/>
          <w:lang w:eastAsia="ja-JP"/>
        </w:rPr>
        <w:t>s</w:t>
      </w:r>
      <w:r w:rsidR="00E94299" w:rsidRPr="00E94299">
        <w:rPr>
          <w:b/>
          <w:lang w:eastAsia="ja-JP"/>
        </w:rPr>
        <w:t xml:space="preserve"> </w:t>
      </w:r>
      <w:r w:rsidR="00E94299" w:rsidRPr="003A0039">
        <w:rPr>
          <w:bCs/>
          <w:lang w:eastAsia="ja-JP"/>
        </w:rPr>
        <w:t>re</w:t>
      </w:r>
      <w:r w:rsidR="00E94299">
        <w:rPr>
          <w:bCs/>
          <w:lang w:eastAsia="ja-JP"/>
        </w:rPr>
        <w:t>-</w:t>
      </w:r>
      <w:r w:rsidR="00E94299" w:rsidRPr="003A0039">
        <w:rPr>
          <w:bCs/>
          <w:lang w:eastAsia="ja-JP"/>
        </w:rPr>
        <w:t xml:space="preserve">establishment </w:t>
      </w:r>
      <w:r w:rsidR="00E94299" w:rsidRPr="004F7F28">
        <w:rPr>
          <w:bCs/>
          <w:lang w:eastAsia="ja-JP"/>
        </w:rPr>
        <w:t>in a cell other than the source cell and the target cell</w:t>
      </w:r>
      <w:r w:rsidR="00E94299">
        <w:rPr>
          <w:bCs/>
          <w:lang w:eastAsia="ja-JP"/>
        </w:rPr>
        <w:t>.</w:t>
      </w:r>
    </w:p>
    <w:p w14:paraId="27B68E6B" w14:textId="01FBEED7" w:rsidR="00690195" w:rsidRDefault="00690195" w:rsidP="76288118">
      <w:pPr>
        <w:rPr>
          <w:b/>
          <w:bCs/>
          <w:lang w:eastAsia="ja-JP"/>
        </w:rPr>
      </w:pPr>
      <w:r w:rsidRPr="76288118">
        <w:rPr>
          <w:b/>
          <w:bCs/>
          <w:lang w:eastAsia="ja-JP"/>
        </w:rPr>
        <w:t xml:space="preserve">Proposal </w:t>
      </w:r>
      <w:r w:rsidR="0021669D">
        <w:rPr>
          <w:b/>
          <w:bCs/>
          <w:lang w:eastAsia="ja-JP"/>
        </w:rPr>
        <w:t>8</w:t>
      </w:r>
      <w:r w:rsidRPr="76288118">
        <w:rPr>
          <w:b/>
          <w:bCs/>
          <w:lang w:eastAsia="ja-JP"/>
        </w:rPr>
        <w:t xml:space="preserve">: </w:t>
      </w:r>
      <w:r w:rsidRPr="76288118">
        <w:rPr>
          <w:b/>
          <w:bCs/>
        </w:rPr>
        <w:t xml:space="preserve">RAN2 </w:t>
      </w:r>
      <w:r w:rsidR="00817997" w:rsidRPr="76288118">
        <w:rPr>
          <w:b/>
          <w:bCs/>
        </w:rPr>
        <w:t xml:space="preserve">to </w:t>
      </w:r>
      <w:r w:rsidRPr="76288118">
        <w:rPr>
          <w:b/>
          <w:bCs/>
        </w:rPr>
        <w:t xml:space="preserve">agree the update of case 3a description as follows: </w:t>
      </w:r>
      <w:r>
        <w:br/>
      </w:r>
      <w:r w:rsidRPr="76288118">
        <w:rPr>
          <w:b/>
          <w:bCs/>
        </w:rPr>
        <w:t xml:space="preserve">Case 3a: </w:t>
      </w:r>
      <w:r w:rsidRPr="76288118">
        <w:rPr>
          <w:b/>
          <w:bCs/>
          <w:lang w:eastAsia="ja-JP"/>
        </w:rPr>
        <w:t xml:space="preserve">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attempts re-establishment </w:t>
      </w:r>
      <w:r w:rsidRPr="00AC3F9B">
        <w:rPr>
          <w:b/>
          <w:bCs/>
          <w:lang w:eastAsia="ja-JP"/>
        </w:rPr>
        <w:t>in a cell other than the source cell and the target cell</w:t>
      </w:r>
      <w:r w:rsidRPr="000A16EE">
        <w:rPr>
          <w:b/>
          <w:bCs/>
          <w:lang w:eastAsia="ja-JP"/>
        </w:rPr>
        <w:t>.</w:t>
      </w:r>
    </w:p>
    <w:p w14:paraId="040B5CCC" w14:textId="77777777" w:rsidR="00867689" w:rsidRDefault="00867689" w:rsidP="76288118">
      <w:pPr>
        <w:pStyle w:val="Agreement"/>
        <w:numPr>
          <w:ilvl w:val="0"/>
          <w:numId w:val="0"/>
        </w:numPr>
        <w:rPr>
          <w:rFonts w:ascii="Times New Roman" w:eastAsia="Times New Roman" w:hAnsi="Times New Roman"/>
          <w:b w:val="0"/>
          <w:lang w:eastAsia="ja-JP"/>
        </w:rPr>
      </w:pPr>
    </w:p>
    <w:p w14:paraId="6FE7BBBB" w14:textId="386E8C5B" w:rsidR="00A86823" w:rsidRDefault="00A86823" w:rsidP="76288118">
      <w:pPr>
        <w:pStyle w:val="Agreement"/>
        <w:numPr>
          <w:ilvl w:val="0"/>
          <w:numId w:val="0"/>
        </w:numPr>
        <w:rPr>
          <w:rFonts w:ascii="Times New Roman" w:eastAsia="Times New Roman" w:hAnsi="Times New Roman"/>
          <w:lang w:eastAsia="ja-JP"/>
        </w:rPr>
      </w:pPr>
      <w:r w:rsidRPr="76288118">
        <w:rPr>
          <w:rFonts w:ascii="Times New Roman" w:eastAsia="Times New Roman" w:hAnsi="Times New Roman"/>
          <w:b w:val="0"/>
          <w:lang w:eastAsia="ja-JP"/>
        </w:rPr>
        <w:lastRenderedPageBreak/>
        <w:t xml:space="preserve">Case 3b: the UE detects HOF </w:t>
      </w:r>
      <w:r w:rsidRPr="76288118">
        <w:rPr>
          <w:rFonts w:ascii="Times New Roman" w:eastAsia="Times New Roman" w:hAnsi="Times New Roman"/>
          <w:lang w:eastAsia="ja-JP"/>
        </w:rPr>
        <w:t>during LTM cell switch</w:t>
      </w:r>
      <w:r w:rsidRPr="76288118">
        <w:rPr>
          <w:rFonts w:ascii="Times New Roman" w:eastAsia="Times New Roman" w:hAnsi="Times New Roman"/>
          <w:b w:val="0"/>
          <w:lang w:eastAsia="ja-JP"/>
        </w:rPr>
        <w:t xml:space="preserve"> </w:t>
      </w:r>
      <w:r w:rsidRPr="00AC3F9B">
        <w:rPr>
          <w:rFonts w:ascii="Times New Roman" w:eastAsia="Times New Roman" w:hAnsi="Times New Roman"/>
          <w:bCs/>
          <w:lang w:eastAsia="ja-JP"/>
        </w:rPr>
        <w:t xml:space="preserve">or </w:t>
      </w:r>
      <w:r w:rsidRPr="0076219B">
        <w:rPr>
          <w:rFonts w:ascii="Times New Roman" w:eastAsia="Times New Roman" w:hAnsi="Times New Roman"/>
          <w:b w:val="0"/>
          <w:lang w:eastAsia="ja-JP"/>
        </w:rPr>
        <w:t>RLF in the LTM target cell</w:t>
      </w:r>
      <w:r w:rsidRPr="00AC3F9B">
        <w:rPr>
          <w:rFonts w:ascii="Times New Roman" w:eastAsia="Times New Roman" w:hAnsi="Times New Roman"/>
          <w:bCs/>
          <w:lang w:eastAsia="ja-JP"/>
        </w:rPr>
        <w:t xml:space="preserve"> shortly after the LTM cell switch</w:t>
      </w:r>
      <w:r w:rsidRPr="76288118">
        <w:rPr>
          <w:rFonts w:ascii="Times New Roman" w:eastAsia="Times New Roman" w:hAnsi="Times New Roman"/>
          <w:b w:val="0"/>
          <w:lang w:eastAsia="ja-JP"/>
        </w:rPr>
        <w:t xml:space="preserve">, </w:t>
      </w:r>
      <w:r w:rsidRPr="00103C9B">
        <w:rPr>
          <w:rFonts w:ascii="Times New Roman" w:eastAsia="Times New Roman" w:hAnsi="Times New Roman"/>
          <w:b w:val="0"/>
          <w:bCs/>
          <w:lang w:eastAsia="ja-JP"/>
        </w:rPr>
        <w:t>selects an LTM candidate cell</w:t>
      </w:r>
      <w:r w:rsidR="00680AB1" w:rsidRPr="00103C9B">
        <w:rPr>
          <w:rFonts w:ascii="Times New Roman" w:eastAsia="Times New Roman" w:hAnsi="Times New Roman"/>
          <w:b w:val="0"/>
          <w:bCs/>
          <w:lang w:eastAsia="ja-JP"/>
        </w:rPr>
        <w:t xml:space="preserve"> other than source or target cell</w:t>
      </w:r>
      <w:r w:rsidR="00680AB1">
        <w:rPr>
          <w:rFonts w:ascii="Times New Roman" w:eastAsia="Times New Roman" w:hAnsi="Times New Roman"/>
          <w:lang w:eastAsia="ja-JP"/>
        </w:rPr>
        <w:t xml:space="preserve"> </w:t>
      </w:r>
      <w:r w:rsidRPr="00B23215">
        <w:rPr>
          <w:rFonts w:ascii="Times New Roman" w:eastAsia="Times New Roman" w:hAnsi="Times New Roman"/>
          <w:b w:val="0"/>
          <w:bCs/>
          <w:lang w:eastAsia="ja-JP"/>
        </w:rPr>
        <w:t>and attempts LTM recovery, which fails</w:t>
      </w:r>
      <w:r w:rsidRPr="76288118">
        <w:rPr>
          <w:rFonts w:ascii="Times New Roman" w:eastAsia="Times New Roman" w:hAnsi="Times New Roman"/>
          <w:b w:val="0"/>
          <w:lang w:eastAsia="ja-JP"/>
        </w:rPr>
        <w:t xml:space="preserve">, and </w:t>
      </w:r>
      <w:r w:rsidRPr="76288118">
        <w:rPr>
          <w:rFonts w:ascii="Times New Roman" w:eastAsia="Times New Roman" w:hAnsi="Times New Roman"/>
          <w:lang w:eastAsia="ja-JP"/>
        </w:rPr>
        <w:t>then attempts re-establishment.</w:t>
      </w:r>
    </w:p>
    <w:p w14:paraId="3AE0B9B8" w14:textId="77777777" w:rsidR="0020692E" w:rsidRPr="0020692E" w:rsidRDefault="0020692E" w:rsidP="0020692E">
      <w:pPr>
        <w:rPr>
          <w:lang w:eastAsia="ja-JP"/>
        </w:rPr>
      </w:pPr>
    </w:p>
    <w:p w14:paraId="7055F929" w14:textId="7D469328" w:rsidR="00680AB1" w:rsidRPr="0020692E" w:rsidRDefault="00475DE5" w:rsidP="0020692E">
      <w:pPr>
        <w:rPr>
          <w:b/>
          <w:bCs/>
          <w:lang w:eastAsia="ja-JP"/>
        </w:rPr>
      </w:pPr>
      <w:r w:rsidRPr="0020692E">
        <w:rPr>
          <w:b/>
          <w:bCs/>
          <w:lang w:eastAsia="ja-JP"/>
        </w:rPr>
        <w:t xml:space="preserve">Proposal </w:t>
      </w:r>
      <w:r w:rsidR="0021669D">
        <w:rPr>
          <w:b/>
          <w:bCs/>
          <w:lang w:eastAsia="ja-JP"/>
        </w:rPr>
        <w:t>9</w:t>
      </w:r>
      <w:r w:rsidRPr="0020692E">
        <w:rPr>
          <w:b/>
          <w:bCs/>
          <w:lang w:eastAsia="ja-JP"/>
        </w:rPr>
        <w:t xml:space="preserve">: RAN2 to agree the update of case 3b description as follows: </w:t>
      </w:r>
      <w:r w:rsidRPr="0020692E">
        <w:rPr>
          <w:b/>
          <w:bCs/>
        </w:rPr>
        <w:br/>
      </w:r>
      <w:r w:rsidR="00680AB1" w:rsidRPr="0020692E">
        <w:rPr>
          <w:b/>
          <w:bCs/>
          <w:lang w:eastAsia="ja-JP"/>
        </w:rPr>
        <w:t xml:space="preserve">Case 3b: the UE detects HOF </w:t>
      </w:r>
      <w:r w:rsidR="00680AB1" w:rsidRPr="00B23215">
        <w:rPr>
          <w:b/>
          <w:bCs/>
          <w:color w:val="FF0000"/>
          <w:lang w:eastAsia="ja-JP"/>
        </w:rPr>
        <w:t>during LTM cell switch</w:t>
      </w:r>
      <w:r w:rsidR="00680AB1" w:rsidRPr="0020692E">
        <w:rPr>
          <w:b/>
          <w:bCs/>
          <w:lang w:eastAsia="ja-JP"/>
        </w:rPr>
        <w:t xml:space="preserve"> or RLF in the LTM target cell </w:t>
      </w:r>
      <w:r w:rsidR="00680AB1" w:rsidRPr="00B23215">
        <w:rPr>
          <w:b/>
          <w:bCs/>
          <w:color w:val="FF0000"/>
          <w:lang w:eastAsia="ja-JP"/>
        </w:rPr>
        <w:t>shortly after the LTM cell switch</w:t>
      </w:r>
      <w:r w:rsidR="00680AB1" w:rsidRPr="0020692E">
        <w:rPr>
          <w:b/>
          <w:bCs/>
          <w:lang w:eastAsia="ja-JP"/>
        </w:rPr>
        <w:t xml:space="preserve">, selects an LTM candidate cell other than source or target cell and attempts LTM recovery, which fails, </w:t>
      </w:r>
      <w:r w:rsidR="00680AB1" w:rsidRPr="00483CE6">
        <w:rPr>
          <w:b/>
          <w:bCs/>
          <w:color w:val="FF0000"/>
          <w:lang w:eastAsia="ja-JP"/>
        </w:rPr>
        <w:t>and then attempts re-establishment</w:t>
      </w:r>
      <w:r w:rsidR="00680AB1" w:rsidRPr="0020692E">
        <w:rPr>
          <w:b/>
          <w:bCs/>
          <w:lang w:eastAsia="ja-JP"/>
        </w:rPr>
        <w:t>.</w:t>
      </w:r>
    </w:p>
    <w:p w14:paraId="76433381" w14:textId="7C2BF1C0" w:rsidR="00DE3C99" w:rsidRPr="00D24E7A" w:rsidRDefault="00DE3C99" w:rsidP="00DE3C99">
      <w:pPr>
        <w:rPr>
          <w:b/>
          <w:bCs/>
          <w:lang w:eastAsia="ja-JP"/>
        </w:rPr>
      </w:pPr>
    </w:p>
    <w:p w14:paraId="4199C70C" w14:textId="3F65A410" w:rsidR="00475DE5" w:rsidRDefault="00475DE5" w:rsidP="00475DE5">
      <w:pPr>
        <w:rPr>
          <w:lang w:eastAsia="ja-JP"/>
        </w:rPr>
      </w:pPr>
      <w:r>
        <w:rPr>
          <w:lang w:eastAsia="ja-JP"/>
        </w:rPr>
        <w:t>Finally, scenario 3c, comple</w:t>
      </w:r>
      <w:r w:rsidR="000E7AB8">
        <w:rPr>
          <w:lang w:eastAsia="ja-JP"/>
        </w:rPr>
        <w:t>mentary to scenario 3b, needs only minor additions:</w:t>
      </w:r>
    </w:p>
    <w:p w14:paraId="5F64656B" w14:textId="13C3AEA8" w:rsidR="000E7AB8" w:rsidRDefault="00254419" w:rsidP="00475DE5">
      <w:pPr>
        <w:rPr>
          <w:lang w:eastAsia="ja-JP"/>
        </w:rPr>
      </w:pPr>
      <w:r w:rsidRPr="00254419">
        <w:rPr>
          <w:lang w:eastAsia="ja-JP"/>
        </w:rPr>
        <w:t xml:space="preserve">Case 3c: the UE detects </w:t>
      </w:r>
      <w:r w:rsidRPr="00254419">
        <w:rPr>
          <w:b/>
          <w:bCs/>
          <w:lang w:eastAsia="ja-JP"/>
        </w:rPr>
        <w:t>HOF during LTM cell switch</w:t>
      </w:r>
      <w:r w:rsidRPr="00254419">
        <w:rPr>
          <w:lang w:eastAsia="ja-JP"/>
        </w:rPr>
        <w:t xml:space="preserve"> or /RLF in the LTM target cell </w:t>
      </w:r>
      <w:r w:rsidRPr="00254419">
        <w:rPr>
          <w:b/>
          <w:bCs/>
          <w:lang w:eastAsia="ja-JP"/>
        </w:rPr>
        <w:t>shortly after the LTM cell switch</w:t>
      </w:r>
      <w:r w:rsidRPr="00254419">
        <w:rPr>
          <w:lang w:eastAsia="ja-JP"/>
        </w:rPr>
        <w:t>, and successfully completes LTM recovery with the selected LTM candidate cell which is different from the source or target one.</w:t>
      </w:r>
    </w:p>
    <w:p w14:paraId="10DD36CC" w14:textId="682C3E2D" w:rsidR="00673B8E" w:rsidRPr="00673B8E" w:rsidRDefault="00673B8E" w:rsidP="00673B8E">
      <w:pPr>
        <w:rPr>
          <w:b/>
          <w:bCs/>
          <w:lang w:eastAsia="ja-JP"/>
        </w:rPr>
      </w:pPr>
      <w:r w:rsidRPr="76288118">
        <w:rPr>
          <w:b/>
          <w:bCs/>
          <w:lang w:eastAsia="ja-JP"/>
        </w:rPr>
        <w:t>Proposal 1</w:t>
      </w:r>
      <w:r w:rsidR="0021669D">
        <w:rPr>
          <w:b/>
          <w:bCs/>
          <w:lang w:eastAsia="ja-JP"/>
        </w:rPr>
        <w:t>0</w:t>
      </w:r>
      <w:r w:rsidRPr="76288118">
        <w:rPr>
          <w:b/>
          <w:bCs/>
          <w:lang w:eastAsia="ja-JP"/>
        </w:rPr>
        <w:t xml:space="preserve">: RAN2 to agree the update of case 3b description as follows: </w:t>
      </w:r>
      <w:r>
        <w:br/>
      </w:r>
      <w:r w:rsidRPr="76288118">
        <w:rPr>
          <w:b/>
          <w:bCs/>
          <w:lang w:eastAsia="ja-JP"/>
        </w:rPr>
        <w:t xml:space="preserve">Case 3c: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w:t>
      </w:r>
      <w:r w:rsidRPr="76288118">
        <w:rPr>
          <w:b/>
          <w:bCs/>
          <w:lang w:eastAsia="ja-JP"/>
        </w:rPr>
        <w:t xml:space="preserve"> with the selected LTM candidate cell which is different from the source or target one.</w:t>
      </w:r>
    </w:p>
    <w:p w14:paraId="60FB3CD0" w14:textId="57FC5519" w:rsidR="002F6E02" w:rsidRPr="002F6E02" w:rsidRDefault="002F6E02" w:rsidP="002F6E02">
      <w:pPr>
        <w:pStyle w:val="Heading2"/>
        <w:rPr>
          <w:rStyle w:val="normaltextrun"/>
        </w:rPr>
      </w:pPr>
      <w:r w:rsidRPr="002F6E02">
        <w:rPr>
          <w:rStyle w:val="normaltextrun"/>
        </w:rPr>
        <w:t>2.2</w:t>
      </w:r>
      <w:r>
        <w:tab/>
      </w:r>
      <w:r w:rsidRPr="002F6E02">
        <w:rPr>
          <w:rStyle w:val="normaltextrun"/>
        </w:rPr>
        <w:t xml:space="preserve"> Early TA acquisition optimization</w:t>
      </w:r>
    </w:p>
    <w:p w14:paraId="0A59A3D1" w14:textId="718F8545"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RA can be skipped. If the UE received the cell switch command that does not include a valid TA previously acquired for the target cell, the UE can still access the cell via regular RA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106D757F" w14:textId="1F221BA0" w:rsidR="00404C01" w:rsidRDefault="006C3591" w:rsidP="00404C01">
      <w:pPr>
        <w:rPr>
          <w:rStyle w:val="normaltextrun"/>
        </w:rPr>
      </w:pPr>
      <w:r w:rsidRPr="3DEF3473">
        <w:rPr>
          <w:rStyle w:val="normaltextrun"/>
        </w:rPr>
        <w:t xml:space="preserve">In </w:t>
      </w:r>
      <w:r w:rsidR="00842186" w:rsidRPr="3DEF3473">
        <w:rPr>
          <w:rStyle w:val="normaltextrun"/>
        </w:rPr>
        <w:t xml:space="preserve">case of the </w:t>
      </w:r>
      <w:r w:rsidR="046409DA" w:rsidRPr="3DEF3473">
        <w:rPr>
          <w:rStyle w:val="normaltextrun"/>
        </w:rPr>
        <w:t>fully defined</w:t>
      </w:r>
      <w:r w:rsidR="00842186" w:rsidRPr="3DEF3473">
        <w:rPr>
          <w:rStyle w:val="normaltextrun"/>
        </w:rPr>
        <w:t xml:space="preserve"> network-</w:t>
      </w:r>
      <w:r w:rsidR="004F73F8" w:rsidRPr="3DEF3473">
        <w:rPr>
          <w:rStyle w:val="normaltextrun"/>
        </w:rPr>
        <w:t>triggered</w:t>
      </w:r>
      <w:r w:rsidR="00842186" w:rsidRPr="3DEF3473">
        <w:rPr>
          <w:rStyle w:val="normaltextrun"/>
        </w:rPr>
        <w:t xml:space="preserve"> </w:t>
      </w:r>
      <w:r w:rsidR="00DE7A4D" w:rsidRPr="3DEF3473">
        <w:rPr>
          <w:rStyle w:val="normaltextrun"/>
        </w:rPr>
        <w:t>early TA acquisition</w:t>
      </w:r>
      <w:r w:rsidR="00842186" w:rsidRPr="3DEF3473">
        <w:rPr>
          <w:rStyle w:val="normaltextrun"/>
        </w:rPr>
        <w:t xml:space="preserve">, the </w:t>
      </w:r>
      <w:r w:rsidR="00D86535" w:rsidRPr="3DEF3473">
        <w:rPr>
          <w:rStyle w:val="normaltextrun"/>
        </w:rPr>
        <w:t xml:space="preserve">two trigger criteria for </w:t>
      </w:r>
      <w:r w:rsidR="00DE7A4D" w:rsidRPr="3DEF3473">
        <w:rPr>
          <w:rStyle w:val="normaltextrun"/>
        </w:rPr>
        <w:t>early TA acquisition</w:t>
      </w:r>
      <w:r w:rsidR="00D86535" w:rsidRPr="3DEF3473">
        <w:rPr>
          <w:rStyle w:val="normaltextrun"/>
        </w:rPr>
        <w:t xml:space="preserve"> and </w:t>
      </w:r>
      <w:r w:rsidR="002E78F4" w:rsidRPr="3DEF3473">
        <w:rPr>
          <w:rStyle w:val="normaltextrun"/>
        </w:rPr>
        <w:t>cell switch command</w:t>
      </w:r>
      <w:r w:rsidR="781CF437" w:rsidRPr="3DEF3473">
        <w:rPr>
          <w:rStyle w:val="normaltextrun"/>
        </w:rPr>
        <w:t xml:space="preserve"> </w:t>
      </w:r>
      <w:r w:rsidR="002E78F4" w:rsidRPr="3DEF3473">
        <w:rPr>
          <w:rStyle w:val="normaltextrun"/>
        </w:rPr>
        <w:t xml:space="preserve">need to </w:t>
      </w:r>
      <w:r w:rsidR="00F27ED6" w:rsidRPr="3DEF3473">
        <w:rPr>
          <w:rStyle w:val="normaltextrun"/>
        </w:rPr>
        <w:t xml:space="preserve">be </w:t>
      </w:r>
      <w:r w:rsidR="002E78F4" w:rsidRPr="3DEF3473">
        <w:rPr>
          <w:rStyle w:val="normaltextrun"/>
        </w:rPr>
        <w:t xml:space="preserve">properly </w:t>
      </w:r>
      <w:r w:rsidR="00CA0F0E" w:rsidRPr="3DEF3473">
        <w:rPr>
          <w:rStyle w:val="normaltextrun"/>
        </w:rPr>
        <w:t xml:space="preserve">synced for a successful RACH-less </w:t>
      </w:r>
      <w:r w:rsidR="1D7DAE0E" w:rsidRPr="3DEF3473">
        <w:rPr>
          <w:rStyle w:val="normaltextrun"/>
        </w:rPr>
        <w:t>LTM.</w:t>
      </w:r>
      <w:r w:rsidR="002F6E02" w:rsidRPr="3DEF3473">
        <w:rPr>
          <w:rStyle w:val="normaltextrun"/>
        </w:rPr>
        <w:t xml:space="preserve"> Firstly, the TA once acquired may become invalid </w:t>
      </w:r>
      <w:r w:rsidR="005757B6" w:rsidRPr="3DEF3473">
        <w:rPr>
          <w:rStyle w:val="normaltextrun"/>
        </w:rPr>
        <w:t xml:space="preserve">because of changed UE position or changed </w:t>
      </w:r>
      <w:r w:rsidR="00250F12" w:rsidRPr="3DEF3473">
        <w:rPr>
          <w:rStyle w:val="normaltextrun"/>
        </w:rPr>
        <w:t xml:space="preserve">propagation conditions </w:t>
      </w:r>
      <w:r w:rsidR="00484725" w:rsidRPr="3DEF3473">
        <w:rPr>
          <w:rStyle w:val="normaltextrun"/>
        </w:rPr>
        <w:t xml:space="preserve">with respect to the candidate cell </w:t>
      </w:r>
      <w:r w:rsidR="002F6E02" w:rsidRPr="3DEF3473">
        <w:rPr>
          <w:rStyle w:val="normaltextrun"/>
        </w:rPr>
        <w:t xml:space="preserve">and the </w:t>
      </w:r>
      <w:r w:rsidR="00775D67" w:rsidRPr="3DEF3473">
        <w:rPr>
          <w:rStyle w:val="normaltextrun"/>
        </w:rPr>
        <w:t xml:space="preserve">network </w:t>
      </w:r>
      <w:r w:rsidR="002F6E02" w:rsidRPr="3DEF3473">
        <w:rPr>
          <w:rStyle w:val="normaltextrun"/>
        </w:rPr>
        <w:t xml:space="preserve">will need to </w:t>
      </w:r>
      <w:r w:rsidR="00B32F65" w:rsidRPr="3DEF3473">
        <w:rPr>
          <w:rStyle w:val="normaltextrun"/>
        </w:rPr>
        <w:t xml:space="preserve">trigger </w:t>
      </w:r>
      <w:r w:rsidR="00BD724C" w:rsidRPr="3DEF3473">
        <w:rPr>
          <w:rStyle w:val="normaltextrun"/>
        </w:rPr>
        <w:t xml:space="preserve">early </w:t>
      </w:r>
      <w:r w:rsidR="00B32F65" w:rsidRPr="3DEF3473">
        <w:rPr>
          <w:rStyle w:val="normaltextrun"/>
        </w:rPr>
        <w:t>TA</w:t>
      </w:r>
      <w:r w:rsidR="00BD724C" w:rsidRPr="3DEF3473">
        <w:rPr>
          <w:rStyle w:val="normaltextrun"/>
        </w:rPr>
        <w:t xml:space="preserve"> </w:t>
      </w:r>
      <w:r w:rsidR="000C4192" w:rsidRPr="3DEF3473">
        <w:rPr>
          <w:rStyle w:val="normaltextrun"/>
        </w:rPr>
        <w:t>acquisition</w:t>
      </w:r>
      <w:r w:rsidR="002F6E02" w:rsidRPr="3DEF3473">
        <w:rPr>
          <w:rStyle w:val="normaltextrun"/>
        </w:rPr>
        <w:t xml:space="preserve"> again. Secondly, the </w:t>
      </w:r>
      <w:r w:rsidR="00BD724C" w:rsidRPr="3DEF3473">
        <w:rPr>
          <w:rStyle w:val="normaltextrun"/>
        </w:rPr>
        <w:t>early</w:t>
      </w:r>
      <w:r w:rsidR="33AABBBC" w:rsidRPr="3DEF3473">
        <w:rPr>
          <w:rStyle w:val="normaltextrun"/>
        </w:rPr>
        <w:t xml:space="preserve"> </w:t>
      </w:r>
      <w:r w:rsidR="002F6E02" w:rsidRPr="3DEF3473">
        <w:rPr>
          <w:rStyle w:val="normaltextrun"/>
        </w:rPr>
        <w:t xml:space="preserve">TA acquisition procedure should not be performed too often as it is associated with some interruption </w:t>
      </w:r>
      <w:r w:rsidR="0A60C2DF" w:rsidRPr="3DEF3473">
        <w:rPr>
          <w:rStyle w:val="normaltextrun"/>
        </w:rPr>
        <w:t>time.</w:t>
      </w:r>
      <w:r w:rsidR="002F6E02" w:rsidRPr="3DEF3473">
        <w:rPr>
          <w:rStyle w:val="normaltextrun"/>
        </w:rPr>
        <w:t xml:space="preserve"> It is thus important that the </w:t>
      </w:r>
      <w:r w:rsidR="00E7176C" w:rsidRPr="3DEF3473">
        <w:rPr>
          <w:rStyle w:val="normaltextrun"/>
        </w:rPr>
        <w:t xml:space="preserve">early </w:t>
      </w:r>
      <w:r w:rsidR="002F6E02" w:rsidRPr="3DEF3473">
        <w:rPr>
          <w:rStyle w:val="normaltextrun"/>
        </w:rPr>
        <w:t xml:space="preserve">TA </w:t>
      </w:r>
      <w:r w:rsidR="00E7176C" w:rsidRPr="3DEF3473">
        <w:rPr>
          <w:rStyle w:val="normaltextrun"/>
        </w:rPr>
        <w:t xml:space="preserve">acquisition </w:t>
      </w:r>
      <w:r w:rsidR="00A37860" w:rsidRPr="3DEF3473">
        <w:rPr>
          <w:rStyle w:val="normaltextrun"/>
        </w:rPr>
        <w:t xml:space="preserve">trigger criterion </w:t>
      </w:r>
      <w:r w:rsidR="00C238A8" w:rsidRPr="3DEF3473">
        <w:rPr>
          <w:rStyle w:val="normaltextrun"/>
        </w:rPr>
        <w:t xml:space="preserve">is cell-pair individually </w:t>
      </w:r>
      <w:r w:rsidR="00093826" w:rsidRPr="3DEF3473">
        <w:rPr>
          <w:rStyle w:val="normaltextrun"/>
        </w:rPr>
        <w:t xml:space="preserve">and mutually with </w:t>
      </w:r>
      <w:r w:rsidR="001E2ADC" w:rsidRPr="3DEF3473">
        <w:rPr>
          <w:rStyle w:val="normaltextrun"/>
        </w:rPr>
        <w:t xml:space="preserve">the </w:t>
      </w:r>
      <w:r w:rsidR="00630380" w:rsidRPr="3DEF3473">
        <w:rPr>
          <w:rStyle w:val="normaltextrun"/>
        </w:rPr>
        <w:t>LTM cell switch command</w:t>
      </w:r>
      <w:r w:rsidR="001E2ADC" w:rsidRPr="3DEF3473">
        <w:rPr>
          <w:rStyle w:val="normaltextrun"/>
        </w:rPr>
        <w:t xml:space="preserve"> trigger criterion optimized</w:t>
      </w:r>
      <w:r w:rsidR="002F6E02" w:rsidRPr="3DEF3473">
        <w:rPr>
          <w:rStyle w:val="normaltextrun"/>
        </w:rPr>
        <w:t>.</w:t>
      </w:r>
      <w:r w:rsidR="0CA7398C" w:rsidRPr="3DEF3473">
        <w:rPr>
          <w:rStyle w:val="normaltextrun"/>
        </w:rPr>
        <w:t xml:space="preserve"> For example, the </w:t>
      </w:r>
      <w:r w:rsidR="00295499" w:rsidRPr="3DEF3473">
        <w:rPr>
          <w:rStyle w:val="normaltextrun"/>
        </w:rPr>
        <w:t>network</w:t>
      </w:r>
      <w:r w:rsidR="0CA7398C" w:rsidRPr="3DEF3473">
        <w:rPr>
          <w:rStyle w:val="normaltextrun"/>
        </w:rPr>
        <w:t xml:space="preserve"> should avoid unnecessary </w:t>
      </w:r>
      <w:r w:rsidR="4A85192A" w:rsidRPr="3DEF3473">
        <w:rPr>
          <w:rStyle w:val="normaltextrun"/>
        </w:rPr>
        <w:t xml:space="preserve">early </w:t>
      </w:r>
      <w:r w:rsidR="0CA7398C" w:rsidRPr="3DEF3473">
        <w:rPr>
          <w:rStyle w:val="normaltextrun"/>
        </w:rPr>
        <w:t xml:space="preserve">TA </w:t>
      </w:r>
      <w:r w:rsidR="572DFC66" w:rsidRPr="3DEF3473">
        <w:rPr>
          <w:rStyle w:val="normaltextrun"/>
        </w:rPr>
        <w:t xml:space="preserve">acquisition </w:t>
      </w:r>
      <w:r w:rsidR="0CA7398C" w:rsidRPr="3DEF3473">
        <w:rPr>
          <w:rStyle w:val="normaltextrun"/>
        </w:rPr>
        <w:t xml:space="preserve">(e.g. obtain the TA for cells that are then not used for cell switch) </w:t>
      </w:r>
      <w:proofErr w:type="gramStart"/>
      <w:r w:rsidR="0CA7398C" w:rsidRPr="3DEF3473">
        <w:rPr>
          <w:rStyle w:val="normaltextrun"/>
        </w:rPr>
        <w:t>and also</w:t>
      </w:r>
      <w:proofErr w:type="gramEnd"/>
      <w:r w:rsidR="0CA7398C" w:rsidRPr="3DEF3473">
        <w:rPr>
          <w:rStyle w:val="normaltextrun"/>
        </w:rPr>
        <w:t xml:space="preserve"> identify instances where the TA was </w:t>
      </w:r>
      <w:r w:rsidR="6B003AD4" w:rsidRPr="3DEF3473">
        <w:rPr>
          <w:rStyle w:val="normaltextrun"/>
        </w:rPr>
        <w:t>acquired but became invalid by the time cell switch command was sent.</w:t>
      </w:r>
    </w:p>
    <w:p w14:paraId="722AEE09" w14:textId="575C7A3F" w:rsidR="00633D40" w:rsidRDefault="002F6E02" w:rsidP="00633D40">
      <w:pPr>
        <w:rPr>
          <w:rStyle w:val="normaltextrun"/>
        </w:rPr>
      </w:pPr>
      <w:r w:rsidRPr="76288118">
        <w:rPr>
          <w:rStyle w:val="normaltextrun"/>
          <w:b/>
          <w:bCs/>
        </w:rPr>
        <w:t xml:space="preserve">Observation </w:t>
      </w:r>
      <w:r w:rsidR="00482B52" w:rsidRPr="76288118">
        <w:rPr>
          <w:rStyle w:val="normaltextrun"/>
          <w:b/>
          <w:bCs/>
        </w:rPr>
        <w:t>2</w:t>
      </w:r>
      <w:r w:rsidRPr="76288118">
        <w:rPr>
          <w:rStyle w:val="normaltextrun"/>
          <w:b/>
          <w:bCs/>
        </w:rPr>
        <w:t xml:space="preserve"> Timely and correct early TA acquisition is a crucial part of LTM</w:t>
      </w:r>
      <w:r w:rsidR="00A759A7" w:rsidRPr="76288118">
        <w:rPr>
          <w:rStyle w:val="normaltextrun"/>
          <w:b/>
          <w:bCs/>
        </w:rPr>
        <w:t xml:space="preserve"> to</w:t>
      </w:r>
      <w:r w:rsidRPr="76288118">
        <w:rPr>
          <w:rStyle w:val="normaltextrun"/>
          <w:b/>
          <w:bCs/>
        </w:rPr>
        <w:t xml:space="preserve"> guarantee</w:t>
      </w:r>
      <w:r w:rsidR="00761265" w:rsidRPr="76288118">
        <w:rPr>
          <w:rStyle w:val="normaltextrun"/>
          <w:b/>
          <w:bCs/>
        </w:rPr>
        <w:t xml:space="preserve"> the benefits of LTM, namely a RACH-less cell switch </w:t>
      </w:r>
      <w:r w:rsidR="003D0624" w:rsidRPr="76288118">
        <w:rPr>
          <w:rStyle w:val="normaltextrun"/>
          <w:b/>
          <w:bCs/>
        </w:rPr>
        <w:t xml:space="preserve">for minimum </w:t>
      </w:r>
      <w:r w:rsidRPr="76288118">
        <w:rPr>
          <w:rStyle w:val="normaltextrun"/>
          <w:b/>
          <w:bCs/>
        </w:rPr>
        <w:t>handover interruption time.</w:t>
      </w:r>
    </w:p>
    <w:p w14:paraId="12CE6C7F" w14:textId="11DFF69E" w:rsidR="00633D40" w:rsidRDefault="002F6E02" w:rsidP="3DEF3473">
      <w:pPr>
        <w:rPr>
          <w:rStyle w:val="normaltextrun"/>
          <w:b/>
          <w:bCs/>
        </w:rPr>
      </w:pPr>
      <w:r w:rsidRPr="3DEF3473">
        <w:rPr>
          <w:rStyle w:val="normaltextrun"/>
          <w:b/>
          <w:bCs/>
        </w:rPr>
        <w:t xml:space="preserve">Proposal </w:t>
      </w:r>
      <w:r w:rsidR="14257876" w:rsidRPr="3DEF3473">
        <w:rPr>
          <w:rStyle w:val="normaltextrun"/>
          <w:b/>
          <w:bCs/>
        </w:rPr>
        <w:t>1</w:t>
      </w:r>
      <w:r w:rsidR="0021669D">
        <w:rPr>
          <w:rStyle w:val="normaltextrun"/>
          <w:b/>
          <w:bCs/>
        </w:rPr>
        <w:t>1</w:t>
      </w:r>
      <w:r w:rsidRPr="3DEF3473">
        <w:rPr>
          <w:rStyle w:val="normaltextrun"/>
          <w:b/>
          <w:bCs/>
        </w:rPr>
        <w:t xml:space="preserve">: RAN2 to study </w:t>
      </w:r>
      <w:r w:rsidR="005B17FF" w:rsidRPr="3DEF3473">
        <w:rPr>
          <w:rStyle w:val="normaltextrun"/>
          <w:b/>
          <w:bCs/>
        </w:rPr>
        <w:t xml:space="preserve">what additional </w:t>
      </w:r>
      <w:r w:rsidR="63403AD4" w:rsidRPr="3DEF3473">
        <w:rPr>
          <w:rStyle w:val="normaltextrun"/>
          <w:b/>
          <w:bCs/>
        </w:rPr>
        <w:t>information</w:t>
      </w:r>
      <w:r w:rsidR="000C1B7F" w:rsidRPr="3DEF3473">
        <w:rPr>
          <w:rStyle w:val="normaltextrun"/>
          <w:b/>
          <w:bCs/>
        </w:rPr>
        <w:t xml:space="preserve"> </w:t>
      </w:r>
      <w:r w:rsidR="6496FA20" w:rsidRPr="3DEF3473">
        <w:rPr>
          <w:rStyle w:val="normaltextrun"/>
          <w:b/>
          <w:bCs/>
        </w:rPr>
        <w:t xml:space="preserve">needs to be </w:t>
      </w:r>
      <w:r w:rsidR="462705D5" w:rsidRPr="3DEF3473">
        <w:rPr>
          <w:rStyle w:val="normaltextrun"/>
          <w:b/>
          <w:bCs/>
        </w:rPr>
        <w:t>logged that</w:t>
      </w:r>
      <w:r w:rsidR="6496FA20" w:rsidRPr="3DEF3473">
        <w:rPr>
          <w:rStyle w:val="normaltextrun"/>
          <w:b/>
          <w:bCs/>
        </w:rPr>
        <w:t xml:space="preserve"> </w:t>
      </w:r>
      <w:r w:rsidR="000C1B7F" w:rsidRPr="3DEF3473">
        <w:rPr>
          <w:rStyle w:val="normaltextrun"/>
          <w:b/>
          <w:bCs/>
        </w:rPr>
        <w:t>could</w:t>
      </w:r>
      <w:r w:rsidR="005B17FF" w:rsidRPr="3DEF3473">
        <w:rPr>
          <w:rStyle w:val="normaltextrun"/>
          <w:b/>
          <w:bCs/>
        </w:rPr>
        <w:t xml:space="preserve"> enable </w:t>
      </w:r>
      <w:r w:rsidRPr="3DEF3473">
        <w:rPr>
          <w:rStyle w:val="normaltextrun"/>
          <w:b/>
          <w:bCs/>
        </w:rPr>
        <w:t>the optimization of early TA acquisition</w:t>
      </w:r>
      <w:r w:rsidR="55184DEE" w:rsidRPr="3DEF3473">
        <w:rPr>
          <w:rStyle w:val="normaltextrun"/>
          <w:b/>
          <w:bCs/>
        </w:rPr>
        <w:t>, e.g.  minimize</w:t>
      </w:r>
      <w:r w:rsidR="36D7CA26" w:rsidRPr="3DEF3473">
        <w:rPr>
          <w:rStyle w:val="normaltextrun"/>
          <w:b/>
          <w:bCs/>
        </w:rPr>
        <w:t xml:space="preserve"> instances where the </w:t>
      </w:r>
      <w:r w:rsidR="55184DEE" w:rsidRPr="3DEF3473">
        <w:rPr>
          <w:rStyle w:val="normaltextrun"/>
          <w:b/>
          <w:bCs/>
        </w:rPr>
        <w:t>TA</w:t>
      </w:r>
      <w:r w:rsidR="6DBAFECF" w:rsidRPr="3DEF3473">
        <w:rPr>
          <w:rStyle w:val="normaltextrun"/>
          <w:b/>
          <w:bCs/>
        </w:rPr>
        <w:t xml:space="preserve"> was </w:t>
      </w:r>
      <w:r w:rsidR="43DD22B0" w:rsidRPr="3DEF3473">
        <w:rPr>
          <w:rStyle w:val="normaltextrun"/>
          <w:b/>
          <w:bCs/>
        </w:rPr>
        <w:t>unnecessarily</w:t>
      </w:r>
      <w:r w:rsidR="6DBAFECF" w:rsidRPr="3DEF3473">
        <w:rPr>
          <w:rStyle w:val="normaltextrun"/>
          <w:b/>
          <w:bCs/>
        </w:rPr>
        <w:t xml:space="preserve"> </w:t>
      </w:r>
      <w:r w:rsidR="55184DEE" w:rsidRPr="3DEF3473">
        <w:rPr>
          <w:rStyle w:val="normaltextrun"/>
          <w:b/>
          <w:bCs/>
        </w:rPr>
        <w:t>acquisit</w:t>
      </w:r>
      <w:r w:rsidR="22BB6EE7" w:rsidRPr="3DEF3473">
        <w:rPr>
          <w:rStyle w:val="normaltextrun"/>
          <w:b/>
          <w:bCs/>
        </w:rPr>
        <w:t xml:space="preserve">ioned </w:t>
      </w:r>
      <w:r w:rsidR="52DCACBB" w:rsidRPr="3DEF3473">
        <w:rPr>
          <w:rStyle w:val="normaltextrun"/>
          <w:b/>
          <w:bCs/>
        </w:rPr>
        <w:t>or became</w:t>
      </w:r>
      <w:r w:rsidR="55184DEE" w:rsidRPr="3DEF3473">
        <w:rPr>
          <w:rStyle w:val="normaltextrun"/>
          <w:b/>
          <w:bCs/>
        </w:rPr>
        <w:t xml:space="preserve"> invalid</w:t>
      </w:r>
      <w:r w:rsidRPr="3DEF3473">
        <w:rPr>
          <w:rStyle w:val="normaltextrun"/>
          <w:b/>
          <w:bCs/>
        </w:rPr>
        <w:t>.</w:t>
      </w:r>
    </w:p>
    <w:p w14:paraId="6B22F581" w14:textId="77777777" w:rsidR="00AC3F9B" w:rsidRDefault="00AC3F9B" w:rsidP="3DEF3473">
      <w:pPr>
        <w:rPr>
          <w:rStyle w:val="normaltextrun"/>
          <w:b/>
          <w:bCs/>
        </w:rPr>
      </w:pPr>
    </w:p>
    <w:p w14:paraId="7B0037CA" w14:textId="7A3A1F39" w:rsidR="002F6E02" w:rsidRPr="002F6E02" w:rsidRDefault="002F6E02" w:rsidP="002F6E02">
      <w:pPr>
        <w:pStyle w:val="Heading2"/>
      </w:pPr>
      <w:r w:rsidRPr="385C4FCA">
        <w:rPr>
          <w:rStyle w:val="normaltextrun"/>
        </w:rPr>
        <w:t>2.</w:t>
      </w:r>
      <w:r w:rsidR="00D01176">
        <w:rPr>
          <w:rStyle w:val="normaltextrun"/>
        </w:rPr>
        <w:t>3</w:t>
      </w:r>
      <w:r>
        <w:tab/>
      </w:r>
      <w:r w:rsidRPr="385C4FCA">
        <w:rPr>
          <w:rStyle w:val="normaltextrun"/>
        </w:rPr>
        <w:t xml:space="preserve"> Enhancement of SHR</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1185A958" w14:textId="16B789E5" w:rsidR="00E02DD9" w:rsidRDefault="66D2E782" w:rsidP="00E02DD9">
      <w:pPr>
        <w:rPr>
          <w:rStyle w:val="normaltextrun"/>
        </w:rPr>
      </w:pPr>
      <w:r w:rsidRPr="3DEF3473">
        <w:rPr>
          <w:rStyle w:val="normaltextrun"/>
        </w:rPr>
        <w:t>One</w:t>
      </w:r>
      <w:r w:rsidR="002F6E02" w:rsidRPr="3DEF3473">
        <w:rPr>
          <w:rStyle w:val="normaltextrun"/>
        </w:rPr>
        <w:t xml:space="preserve"> optimization aspect with respect to LTM is the unnecessary configurations. As a reminder, in LTM, the UE may receive multiple configurations but will only execute one of them once it received the cell switch command. Moreover, the UE </w:t>
      </w:r>
      <w:r w:rsidR="38FFAD61" w:rsidRPr="3DEF3473">
        <w:rPr>
          <w:rStyle w:val="normaltextrun"/>
        </w:rPr>
        <w:t xml:space="preserve">does not release the configuration and the </w:t>
      </w:r>
      <w:r w:rsidR="002F6E02" w:rsidRPr="3DEF3473">
        <w:rPr>
          <w:rStyle w:val="normaltextrun"/>
        </w:rPr>
        <w:t xml:space="preserve">prepared </w:t>
      </w:r>
      <w:r w:rsidR="6F2B1A3C" w:rsidRPr="3DEF3473">
        <w:rPr>
          <w:rStyle w:val="normaltextrun"/>
        </w:rPr>
        <w:t xml:space="preserve">candidate </w:t>
      </w:r>
      <w:proofErr w:type="spellStart"/>
      <w:r w:rsidR="002F6E02" w:rsidRPr="3DEF3473">
        <w:rPr>
          <w:rStyle w:val="normaltextrun"/>
        </w:rPr>
        <w:t>PCells</w:t>
      </w:r>
      <w:proofErr w:type="spellEnd"/>
      <w:r w:rsidR="3980D7A6" w:rsidRPr="3DEF3473">
        <w:rPr>
          <w:rStyle w:val="normaltextrun"/>
        </w:rPr>
        <w:t xml:space="preserve"> after LTM cell </w:t>
      </w:r>
      <w:r w:rsidR="00F645B1" w:rsidRPr="3DEF3473">
        <w:rPr>
          <w:rStyle w:val="normaltextrun"/>
        </w:rPr>
        <w:t>switch</w:t>
      </w:r>
      <w:r w:rsidR="3980D7A6" w:rsidRPr="3DEF3473">
        <w:rPr>
          <w:rStyle w:val="normaltextrun"/>
        </w:rPr>
        <w:t xml:space="preserve"> execution or LTM recovery execution</w:t>
      </w:r>
      <w:r w:rsidR="002F6E02" w:rsidRPr="3DEF3473">
        <w:rPr>
          <w:rStyle w:val="normaltextrun"/>
        </w:rPr>
        <w:t>.</w:t>
      </w:r>
      <w:r w:rsidR="3B7C64F7" w:rsidRPr="3DEF3473">
        <w:rPr>
          <w:rStyle w:val="normaltextrun"/>
        </w:rPr>
        <w:t xml:space="preserve"> This enables</w:t>
      </w:r>
      <w:r w:rsidR="002F6E02" w:rsidRPr="3DEF3473">
        <w:rPr>
          <w:rStyle w:val="normaltextrun"/>
        </w:rPr>
        <w:t xml:space="preserve"> fast triggering of cell changes and reduces the signal</w:t>
      </w:r>
      <w:r w:rsidR="00E4119E" w:rsidRPr="3DEF3473">
        <w:rPr>
          <w:rStyle w:val="normaltextrun"/>
        </w:rPr>
        <w:t>l</w:t>
      </w:r>
      <w:r w:rsidR="002F6E02" w:rsidRPr="3DEF3473">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lastRenderedPageBreak/>
        <w:t>There is currently however no way for the network to detect any unnecessary configurations and implicitly blocked resources. Information that would help the network to identify these cases could be added to the SHR.</w:t>
      </w:r>
    </w:p>
    <w:p w14:paraId="28EDE675" w14:textId="4CB61F88" w:rsidR="00E02DD9" w:rsidRDefault="002F6E02" w:rsidP="00E02DD9">
      <w:pPr>
        <w:rPr>
          <w:rStyle w:val="normaltextrun"/>
        </w:rPr>
      </w:pPr>
      <w:r w:rsidRPr="3DEF3473">
        <w:rPr>
          <w:rStyle w:val="normaltextrun"/>
          <w:b/>
          <w:bCs/>
        </w:rPr>
        <w:t xml:space="preserve">Proposal </w:t>
      </w:r>
      <w:r w:rsidR="79CEA7FF" w:rsidRPr="3DEF3473">
        <w:rPr>
          <w:rStyle w:val="normaltextrun"/>
          <w:b/>
          <w:bCs/>
        </w:rPr>
        <w:t>1</w:t>
      </w:r>
      <w:r w:rsidR="0021669D">
        <w:rPr>
          <w:rStyle w:val="normaltextrun"/>
          <w:b/>
          <w:bCs/>
        </w:rPr>
        <w:t>2</w:t>
      </w:r>
      <w:r w:rsidR="002903EF">
        <w:rPr>
          <w:rStyle w:val="normaltextrun"/>
          <w:b/>
          <w:bCs/>
          <w:lang w:val="en-US"/>
        </w:rPr>
        <w:t>:</w:t>
      </w:r>
      <w:r w:rsidRPr="3DEF3473">
        <w:rPr>
          <w:rStyle w:val="normaltextrun"/>
          <w:b/>
          <w:bCs/>
        </w:rPr>
        <w:t xml:space="preserve"> RAN2 to enhance SHR with new information and triggering criteria that allow the network to identify unnecessary LTM configurations.</w:t>
      </w:r>
    </w:p>
    <w:p w14:paraId="27F1E235" w14:textId="66E89829" w:rsidR="1A8CB9EC" w:rsidRDefault="39CFFD34">
      <w:pPr>
        <w:pStyle w:val="Heading2"/>
      </w:pPr>
      <w:r>
        <w:t>2.4</w:t>
      </w:r>
      <w:r w:rsidR="1A8CB9EC">
        <w:tab/>
      </w:r>
      <w:r w:rsidR="1A8CB9EC" w:rsidRPr="00AC3F9B">
        <w:t>LTM configuration</w:t>
      </w:r>
    </w:p>
    <w:p w14:paraId="0E0CDE9D" w14:textId="77777777" w:rsidR="00C9608D" w:rsidRDefault="00550A89" w:rsidP="00761C66">
      <w:r>
        <w:t xml:space="preserve">An open point from the last RAN2 meeting deals with the </w:t>
      </w:r>
      <w:r w:rsidR="00761C66">
        <w:t>logging of the LTM candidates</w:t>
      </w:r>
    </w:p>
    <w:p w14:paraId="23B571AB" w14:textId="56E443E0" w:rsidR="00761C66" w:rsidRDefault="00761C66" w:rsidP="00C9608D">
      <w:pPr>
        <w:ind w:left="284"/>
      </w:pPr>
      <w:r>
        <w:t xml:space="preserve">RAN2#127 - Some info will be logged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p>
    <w:p w14:paraId="667372AC" w14:textId="4CAEEABF" w:rsidR="00E95E10" w:rsidRDefault="00761C66" w:rsidP="00761C66">
      <w:bookmarkStart w:id="0" w:name="_Hlk178754866"/>
      <w:r>
        <w:t xml:space="preserve">In </w:t>
      </w:r>
      <w:r w:rsidR="00C9608D">
        <w:t>Rel-</w:t>
      </w:r>
      <w:r>
        <w:t>17,</w:t>
      </w:r>
      <w:r w:rsidR="002D5870">
        <w:t xml:space="preserve"> the</w:t>
      </w:r>
      <w:r>
        <w:t xml:space="preserve"> measurement report </w:t>
      </w:r>
      <w:r w:rsidR="003157DF">
        <w:t>(</w:t>
      </w:r>
      <w:proofErr w:type="spellStart"/>
      <w:r w:rsidRPr="00AC3F9B">
        <w:rPr>
          <w:i/>
          <w:iCs/>
        </w:rPr>
        <w:t>MeasResultNR</w:t>
      </w:r>
      <w:proofErr w:type="spellEnd"/>
      <w:r w:rsidR="003157DF">
        <w:rPr>
          <w:i/>
          <w:iCs/>
        </w:rPr>
        <w:t>)</w:t>
      </w:r>
      <w:r>
        <w:t xml:space="preserve"> that may be embedded in RLF report/ SHR/ CEF report/ SPR included </w:t>
      </w:r>
      <w:r w:rsidR="00355B9D">
        <w:t xml:space="preserve">a </w:t>
      </w:r>
      <w:r>
        <w:t xml:space="preserve">flag indicating if a </w:t>
      </w:r>
      <w:r w:rsidR="002D5870">
        <w:t>neighbour</w:t>
      </w:r>
      <w:r>
        <w:t xml:space="preserve"> is CHO candidate or not</w:t>
      </w:r>
      <w:r w:rsidR="00865374">
        <w:t>. The limitation however was that this approach doe</w:t>
      </w:r>
      <w:r>
        <w:t>s not work for RLF after successful HO as the CHO config</w:t>
      </w:r>
      <w:r w:rsidR="00865374">
        <w:t>uration</w:t>
      </w:r>
      <w:r>
        <w:t xml:space="preserve"> is released </w:t>
      </w:r>
      <w:r w:rsidR="00865374">
        <w:t>after handover completion. Thus, a m</w:t>
      </w:r>
      <w:r w:rsidR="00E95E10">
        <w:t xml:space="preserve">ixed solution was agreed where both UE and network can log/deduce the UE CHO configuration. </w:t>
      </w:r>
    </w:p>
    <w:p w14:paraId="69472B02" w14:textId="77777777" w:rsidR="00351A1E" w:rsidRDefault="00E95E10" w:rsidP="00761C66">
      <w:r>
        <w:t>In LTM however, since the configuration is retained after successful cell switch, this is no longer an issue.</w:t>
      </w:r>
    </w:p>
    <w:bookmarkEnd w:id="0"/>
    <w:p w14:paraId="483A812E" w14:textId="665A9012" w:rsidR="00B42F71" w:rsidRPr="009B33F2" w:rsidRDefault="00351A1E" w:rsidP="00761C66">
      <w:pPr>
        <w:rPr>
          <w:b/>
          <w:bCs/>
        </w:rPr>
      </w:pPr>
      <w:r w:rsidRPr="009B33F2">
        <w:rPr>
          <w:b/>
          <w:bCs/>
        </w:rPr>
        <w:t xml:space="preserve">Observation </w:t>
      </w:r>
      <w:r w:rsidR="001229C3">
        <w:rPr>
          <w:b/>
          <w:bCs/>
        </w:rPr>
        <w:t>3</w:t>
      </w:r>
      <w:r w:rsidRPr="009B33F2">
        <w:rPr>
          <w:b/>
          <w:bCs/>
        </w:rPr>
        <w:t xml:space="preserve">: in LTM, since the configuration is retained after successful cell switch, it is feasible for the UE to indicate </w:t>
      </w:r>
      <w:r w:rsidR="00B42F71" w:rsidRPr="009B33F2">
        <w:rPr>
          <w:b/>
          <w:bCs/>
        </w:rPr>
        <w:t>if a cell was LTM candidate or not under all failure and near failure scenarios.</w:t>
      </w:r>
    </w:p>
    <w:p w14:paraId="02D66C4A" w14:textId="5B030E0D" w:rsidR="00761C66" w:rsidRDefault="00FA548C" w:rsidP="00761C66">
      <w:r>
        <w:t xml:space="preserve">Despite this, we think it is better to have a unique solution for </w:t>
      </w:r>
      <w:r w:rsidR="00310541">
        <w:t xml:space="preserve">determining the LTM configuration that also reduces the signalling load on the UE side. </w:t>
      </w:r>
      <w:r w:rsidR="00761C66">
        <w:t xml:space="preserve">  </w:t>
      </w:r>
    </w:p>
    <w:p w14:paraId="769FAA5A" w14:textId="3E7FECDF" w:rsidR="00761C66" w:rsidRPr="009B33F2" w:rsidRDefault="00310541" w:rsidP="00AC3F9B">
      <w:pPr>
        <w:rPr>
          <w:b/>
          <w:bCs/>
        </w:rPr>
      </w:pPr>
      <w:r w:rsidRPr="009B33F2">
        <w:rPr>
          <w:b/>
          <w:bCs/>
        </w:rPr>
        <w:t xml:space="preserve">Proposal </w:t>
      </w:r>
      <w:r w:rsidR="001229C3">
        <w:rPr>
          <w:b/>
          <w:bCs/>
        </w:rPr>
        <w:t>1</w:t>
      </w:r>
      <w:r w:rsidR="0021669D">
        <w:rPr>
          <w:b/>
          <w:bCs/>
        </w:rPr>
        <w:t>3</w:t>
      </w:r>
      <w:r w:rsidRPr="009B33F2">
        <w:rPr>
          <w:b/>
          <w:bCs/>
        </w:rPr>
        <w:t>: RAN2 t</w:t>
      </w:r>
      <w:r w:rsidR="003157DF" w:rsidRPr="009B33F2">
        <w:rPr>
          <w:b/>
          <w:bCs/>
        </w:rPr>
        <w:t xml:space="preserve">o agree on </w:t>
      </w:r>
      <w:r w:rsidR="00EF7AB0" w:rsidRPr="009B33F2">
        <w:rPr>
          <w:b/>
          <w:bCs/>
        </w:rPr>
        <w:t>network-based</w:t>
      </w:r>
      <w:r w:rsidR="003157DF" w:rsidRPr="009B33F2">
        <w:rPr>
          <w:b/>
          <w:bCs/>
        </w:rPr>
        <w:t xml:space="preserve"> solution for </w:t>
      </w:r>
      <w:r w:rsidR="009B33F2">
        <w:rPr>
          <w:b/>
          <w:bCs/>
        </w:rPr>
        <w:t xml:space="preserve">optimization of </w:t>
      </w:r>
      <w:r w:rsidR="003157DF" w:rsidRPr="009B33F2">
        <w:rPr>
          <w:b/>
          <w:bCs/>
        </w:rPr>
        <w:t>LTM configuration</w:t>
      </w:r>
      <w:r w:rsidR="009B33F2">
        <w:rPr>
          <w:b/>
          <w:bCs/>
        </w:rPr>
        <w:t>/candidate list</w:t>
      </w:r>
      <w:r w:rsidR="003157DF" w:rsidRPr="009B33F2">
        <w:rPr>
          <w:b/>
          <w:bCs/>
        </w:rPr>
        <w:t xml:space="preserve"> and send LS to RAN3. </w:t>
      </w:r>
      <w:r w:rsidR="00413839">
        <w:rPr>
          <w:b/>
          <w:bCs/>
        </w:rPr>
        <w:t>(See draft LS in the Annex.)</w:t>
      </w:r>
    </w:p>
    <w:p w14:paraId="69B7B8E6" w14:textId="72B784B9" w:rsidR="009339CB" w:rsidRPr="006E13D1" w:rsidRDefault="005A13AB" w:rsidP="00AB3269">
      <w:pPr>
        <w:pStyle w:val="Heading1"/>
      </w:pPr>
      <w:r>
        <w:t>3</w:t>
      </w:r>
      <w:r>
        <w:tab/>
      </w:r>
      <w:r w:rsidR="009339CB">
        <w:t>Conclusion</w:t>
      </w:r>
    </w:p>
    <w:p w14:paraId="13D0B59A" w14:textId="77777777" w:rsidR="00B957AF" w:rsidRDefault="002E12EE" w:rsidP="002E12EE">
      <w:r>
        <w:t>This document has made the following observations and proposals:</w:t>
      </w:r>
    </w:p>
    <w:p w14:paraId="759C0D63" w14:textId="77777777" w:rsidR="00B957AF" w:rsidRPr="00854EF0" w:rsidRDefault="00B957AF" w:rsidP="00B957AF">
      <w:pPr>
        <w:rPr>
          <w:b/>
          <w:bCs/>
        </w:rPr>
      </w:pPr>
      <w:r w:rsidRPr="00854EF0">
        <w:rPr>
          <w:b/>
          <w:bCs/>
        </w:rPr>
        <w:t xml:space="preserve">Proposal 1: RAN2 to agree that </w:t>
      </w:r>
      <w:r>
        <w:rPr>
          <w:b/>
          <w:bCs/>
        </w:rPr>
        <w:t>detection mechanism</w:t>
      </w:r>
      <w:r w:rsidRPr="00854EF0">
        <w:rPr>
          <w:b/>
          <w:bCs/>
        </w:rPr>
        <w:t xml:space="preserve"> is based on the cell</w:t>
      </w:r>
      <w:r>
        <w:rPr>
          <w:b/>
          <w:bCs/>
        </w:rPr>
        <w:t xml:space="preserve"> where </w:t>
      </w:r>
      <w:r w:rsidRPr="00854EF0">
        <w:rPr>
          <w:b/>
          <w:bCs/>
        </w:rPr>
        <w:t>the UE f</w:t>
      </w:r>
      <w:r>
        <w:rPr>
          <w:b/>
          <w:bCs/>
        </w:rPr>
        <w:t xml:space="preserve">irst attempts </w:t>
      </w:r>
      <w:r w:rsidRPr="00854EF0">
        <w:rPr>
          <w:b/>
          <w:bCs/>
        </w:rPr>
        <w:t>radio connection</w:t>
      </w:r>
      <w:r>
        <w:rPr>
          <w:b/>
          <w:bCs/>
        </w:rPr>
        <w:t xml:space="preserve"> re-establishment</w:t>
      </w:r>
      <w:r w:rsidRPr="00854EF0">
        <w:rPr>
          <w:b/>
          <w:bCs/>
        </w:rPr>
        <w:t xml:space="preserve"> to, either via re-establishment</w:t>
      </w:r>
      <w:r>
        <w:rPr>
          <w:b/>
          <w:bCs/>
        </w:rPr>
        <w:t>, reconnections</w:t>
      </w:r>
      <w:r w:rsidRPr="00854EF0">
        <w:rPr>
          <w:b/>
          <w:bCs/>
        </w:rPr>
        <w:t xml:space="preserve"> or LTM recovery.</w:t>
      </w:r>
    </w:p>
    <w:p w14:paraId="3413CEA3" w14:textId="77777777" w:rsidR="00C618F0" w:rsidRDefault="00C618F0" w:rsidP="00B957AF">
      <w:pPr>
        <w:rPr>
          <w:b/>
          <w:bCs/>
        </w:rPr>
      </w:pPr>
    </w:p>
    <w:p w14:paraId="2A6C21B6" w14:textId="59AF45C0" w:rsidR="00B957AF" w:rsidRPr="00D24E7A" w:rsidRDefault="00B957AF" w:rsidP="00B957AF">
      <w:pPr>
        <w:rPr>
          <w:b/>
          <w:bCs/>
          <w:lang w:eastAsia="ja-JP"/>
        </w:rPr>
      </w:pPr>
      <w:r w:rsidRPr="00D24E7A">
        <w:rPr>
          <w:b/>
          <w:bCs/>
        </w:rPr>
        <w:t xml:space="preserve">Proposal 2: RAN2 to agree the update of case 1a description as follows: </w:t>
      </w:r>
      <w:r w:rsidRPr="00D24E7A">
        <w:rPr>
          <w:b/>
          <w:bCs/>
        </w:rPr>
        <w:br/>
        <w:t xml:space="preserve">Case 1a: the UE detects RLF in source cell after receiving LTM candidate configurations </w:t>
      </w:r>
      <w:r w:rsidRPr="00D24E7A">
        <w:rPr>
          <w:b/>
          <w:bCs/>
          <w:color w:val="FF0000"/>
        </w:rPr>
        <w:t>and attempts re-establishment in a cell other than the source cell</w:t>
      </w:r>
      <w:r w:rsidRPr="00D24E7A">
        <w:rPr>
          <w:b/>
          <w:bCs/>
        </w:rPr>
        <w:t>.</w:t>
      </w:r>
    </w:p>
    <w:p w14:paraId="634FA6AA" w14:textId="77777777" w:rsidR="00B957AF" w:rsidRPr="00AA5A65" w:rsidRDefault="00B957AF" w:rsidP="00B957AF">
      <w:pPr>
        <w:rPr>
          <w:b/>
          <w:bCs/>
        </w:rPr>
      </w:pPr>
      <w:r w:rsidRPr="00AA5A65">
        <w:rPr>
          <w:b/>
          <w:bCs/>
        </w:rPr>
        <w:t xml:space="preserve">Observation 1: The current definition of case 1b ends with a failed LTM fast recovery without knowing the final </w:t>
      </w:r>
      <w:r>
        <w:rPr>
          <w:b/>
          <w:bCs/>
        </w:rPr>
        <w:t xml:space="preserve">connection state of the UE. </w:t>
      </w:r>
    </w:p>
    <w:p w14:paraId="40CC400B" w14:textId="77777777" w:rsidR="00B957AF" w:rsidRPr="00011A8F" w:rsidRDefault="00B957AF" w:rsidP="00B957AF">
      <w:pPr>
        <w:rPr>
          <w:b/>
          <w:bCs/>
        </w:rPr>
      </w:pPr>
      <w:r w:rsidRPr="3D2B9A5C">
        <w:rPr>
          <w:b/>
          <w:bCs/>
        </w:rPr>
        <w:t>Proposal 3: RAN2 to agree the update of case 1b description as follows:</w:t>
      </w:r>
      <w:r w:rsidRPr="3D2B9A5C">
        <w:rPr>
          <w:b/>
          <w:bCs/>
          <w:lang w:eastAsia="ja-JP"/>
        </w:rPr>
        <w:t xml:space="preserve"> </w:t>
      </w:r>
      <w:r>
        <w:br/>
      </w:r>
      <w:r w:rsidRPr="00011A8F">
        <w:rPr>
          <w:b/>
          <w:bCs/>
          <w:lang w:eastAsia="ja-JP"/>
        </w:rPr>
        <w:t xml:space="preserve">Case 1b: the UE detects RLF in source cell after receiving LTM candidate configurations, selects an LTM candidate cell </w:t>
      </w:r>
      <w:r w:rsidRPr="00011A8F">
        <w:rPr>
          <w:b/>
          <w:bCs/>
          <w:color w:val="FF0000"/>
          <w:lang w:eastAsia="ja-JP"/>
        </w:rPr>
        <w:t>other than the source cell and attempts LTM recovery, which fails, then attempts re-establishment</w:t>
      </w:r>
      <w:r w:rsidRPr="00011A8F">
        <w:rPr>
          <w:b/>
          <w:bCs/>
          <w:lang w:eastAsia="ja-JP"/>
        </w:rPr>
        <w:t>.</w:t>
      </w:r>
    </w:p>
    <w:p w14:paraId="2EDFC92D" w14:textId="77777777" w:rsidR="00B957AF" w:rsidRPr="00CE503E" w:rsidRDefault="00B957AF" w:rsidP="00B957AF">
      <w:pPr>
        <w:rPr>
          <w:lang w:eastAsia="ja-JP"/>
        </w:rPr>
      </w:pPr>
      <w:r w:rsidRPr="76288118">
        <w:rPr>
          <w:b/>
          <w:bCs/>
          <w:lang w:eastAsia="ja-JP"/>
        </w:rPr>
        <w:t>Proposal 4</w:t>
      </w:r>
      <w:r w:rsidRPr="76288118">
        <w:rPr>
          <w:b/>
          <w:bCs/>
        </w:rPr>
        <w:t xml:space="preserve">: RAN2 to agree the update of case 1c description as follows: </w:t>
      </w:r>
      <w:r>
        <w:br/>
      </w:r>
      <w:r w:rsidRPr="76288118">
        <w:rPr>
          <w:b/>
          <w:bCs/>
        </w:rPr>
        <w:t xml:space="preserve">Case 1c: the UE detects RLF in source cell after receiving LTM candidate configurations, and successfully completes LTM </w:t>
      </w:r>
      <w:r w:rsidRPr="76288118">
        <w:rPr>
          <w:b/>
          <w:bCs/>
          <w:color w:val="FF0000"/>
        </w:rPr>
        <w:t>recovery with an</w:t>
      </w:r>
      <w:r w:rsidRPr="76288118">
        <w:rPr>
          <w:b/>
          <w:bCs/>
        </w:rPr>
        <w:t xml:space="preserve"> LTM candidate cell </w:t>
      </w:r>
      <w:r w:rsidRPr="001E0BFA">
        <w:rPr>
          <w:b/>
          <w:bCs/>
          <w:color w:val="FF0000"/>
        </w:rPr>
        <w:t>other than the source cell</w:t>
      </w:r>
      <w:r w:rsidRPr="76288118">
        <w:rPr>
          <w:b/>
          <w:bCs/>
        </w:rPr>
        <w:t>.</w:t>
      </w:r>
    </w:p>
    <w:p w14:paraId="6919491F" w14:textId="77777777" w:rsidR="00B957AF" w:rsidRDefault="00B957AF" w:rsidP="00B957AF">
      <w:pPr>
        <w:rPr>
          <w:b/>
          <w:bCs/>
        </w:rPr>
      </w:pPr>
      <w:r w:rsidRPr="76288118">
        <w:rPr>
          <w:b/>
          <w:bCs/>
          <w:lang w:eastAsia="ja-JP"/>
        </w:rPr>
        <w:t>Proposal 5</w:t>
      </w:r>
      <w:r w:rsidRPr="76288118">
        <w:rPr>
          <w:b/>
          <w:bCs/>
        </w:rPr>
        <w:t xml:space="preserve">: RAN2 to agree the update of case 2a description as follows: </w:t>
      </w:r>
      <w:r>
        <w:br/>
      </w:r>
      <w:r w:rsidRPr="76288118">
        <w:rPr>
          <w:b/>
          <w:bCs/>
        </w:rPr>
        <w:t xml:space="preserve">Case 2a: the UE detects HOF </w:t>
      </w:r>
      <w:r w:rsidRPr="76288118">
        <w:rPr>
          <w:b/>
          <w:bCs/>
          <w:color w:val="FF0000"/>
        </w:rPr>
        <w:t>during LTM cell switch or RLF in the LTM target cell shortly after the LTM cell switch and attempts</w:t>
      </w:r>
      <w:r w:rsidRPr="76288118">
        <w:rPr>
          <w:b/>
          <w:bCs/>
        </w:rPr>
        <w:t xml:space="preserve"> re-establishment in the source cell.</w:t>
      </w:r>
    </w:p>
    <w:p w14:paraId="61B9C3CB" w14:textId="3A67265A" w:rsidR="00B957AF" w:rsidRPr="00041F2E" w:rsidRDefault="00B957AF" w:rsidP="00B957AF">
      <w:pPr>
        <w:rPr>
          <w:b/>
          <w:bCs/>
          <w:lang w:eastAsia="ja-JP"/>
        </w:rPr>
      </w:pPr>
      <w:r w:rsidRPr="76288118">
        <w:rPr>
          <w:b/>
          <w:bCs/>
          <w:lang w:eastAsia="ja-JP"/>
        </w:rPr>
        <w:t xml:space="preserve">Proposal </w:t>
      </w:r>
      <w:r w:rsidR="0021669D">
        <w:rPr>
          <w:b/>
          <w:bCs/>
          <w:lang w:eastAsia="ja-JP"/>
        </w:rPr>
        <w:t>6</w:t>
      </w:r>
      <w:r w:rsidRPr="76288118">
        <w:rPr>
          <w:b/>
          <w:bCs/>
          <w:lang w:eastAsia="ja-JP"/>
        </w:rPr>
        <w:t xml:space="preserve">: </w:t>
      </w:r>
      <w:r w:rsidRPr="76288118">
        <w:rPr>
          <w:b/>
          <w:bCs/>
        </w:rPr>
        <w:t>RAN2 to agree the update of case 2</w:t>
      </w:r>
      <w:r>
        <w:rPr>
          <w:b/>
          <w:bCs/>
        </w:rPr>
        <w:t>b</w:t>
      </w:r>
      <w:r w:rsidRPr="76288118">
        <w:rPr>
          <w:b/>
          <w:bCs/>
        </w:rPr>
        <w:t xml:space="preserve"> description as follows:</w:t>
      </w:r>
      <w:r>
        <w:br/>
      </w:r>
      <w:r w:rsidRPr="00041F2E">
        <w:rPr>
          <w:b/>
          <w:bCs/>
        </w:rPr>
        <w:t>Case 2b:</w:t>
      </w:r>
      <w:r w:rsidRPr="00041F2E">
        <w:rPr>
          <w:b/>
          <w:bCs/>
          <w:lang w:eastAsia="ja-JP"/>
        </w:rPr>
        <w:t xml:space="preserve"> the UE detects HOF </w:t>
      </w:r>
      <w:r w:rsidRPr="00041F2E">
        <w:rPr>
          <w:b/>
          <w:bCs/>
          <w:color w:val="FF0000"/>
          <w:lang w:eastAsia="ja-JP"/>
        </w:rPr>
        <w:t xml:space="preserve">during LTM cell switch or </w:t>
      </w:r>
      <w:r w:rsidRPr="00041F2E">
        <w:rPr>
          <w:b/>
          <w:bCs/>
          <w:lang w:eastAsia="ja-JP"/>
        </w:rPr>
        <w:t xml:space="preserve">RLF in the LTM target cell </w:t>
      </w:r>
      <w:r w:rsidRPr="00041F2E">
        <w:rPr>
          <w:b/>
          <w:bCs/>
          <w:color w:val="FF0000"/>
          <w:lang w:eastAsia="ja-JP"/>
        </w:rPr>
        <w:t xml:space="preserve">shortly after the LTM cell switch, selects an LTM candidate cell which is the initial </w:t>
      </w:r>
      <w:r w:rsidRPr="00041F2E">
        <w:rPr>
          <w:b/>
          <w:bCs/>
          <w:lang w:eastAsia="ja-JP"/>
        </w:rPr>
        <w:t xml:space="preserve">source cell and </w:t>
      </w:r>
      <w:r w:rsidRPr="00041F2E">
        <w:rPr>
          <w:b/>
          <w:bCs/>
          <w:color w:val="FF0000"/>
          <w:lang w:eastAsia="ja-JP"/>
        </w:rPr>
        <w:t xml:space="preserve">attempts LTM recovery, which fails, then attempts </w:t>
      </w:r>
      <w:r w:rsidRPr="00041F2E">
        <w:rPr>
          <w:b/>
          <w:bCs/>
          <w:lang w:eastAsia="ja-JP"/>
        </w:rPr>
        <w:t>re-establishment</w:t>
      </w:r>
    </w:p>
    <w:p w14:paraId="532DA9F8" w14:textId="3653D1FF" w:rsidR="00B957AF" w:rsidRDefault="00B957AF" w:rsidP="00B957AF">
      <w:pPr>
        <w:rPr>
          <w:b/>
          <w:bCs/>
          <w:lang w:eastAsia="ja-JP"/>
        </w:rPr>
      </w:pPr>
      <w:r w:rsidRPr="76288118">
        <w:rPr>
          <w:b/>
          <w:bCs/>
          <w:lang w:eastAsia="ja-JP"/>
        </w:rPr>
        <w:lastRenderedPageBreak/>
        <w:t xml:space="preserve">Proposal </w:t>
      </w:r>
      <w:r w:rsidR="0021669D">
        <w:rPr>
          <w:b/>
          <w:bCs/>
          <w:lang w:eastAsia="ja-JP"/>
        </w:rPr>
        <w:t>7</w:t>
      </w:r>
      <w:r w:rsidRPr="76288118">
        <w:rPr>
          <w:b/>
          <w:bCs/>
          <w:lang w:eastAsia="ja-JP"/>
        </w:rPr>
        <w:t>:</w:t>
      </w:r>
      <w:r w:rsidRPr="76288118">
        <w:rPr>
          <w:b/>
          <w:bCs/>
        </w:rPr>
        <w:t xml:space="preserve"> RAN2 to agree the update of case 2c description as follows: </w:t>
      </w:r>
      <w:r>
        <w:br/>
      </w:r>
      <w:r w:rsidRPr="76288118">
        <w:rPr>
          <w:b/>
          <w:bCs/>
          <w:lang w:eastAsia="ja-JP"/>
        </w:rPr>
        <w:t xml:space="preserve">Case 2c: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 with the source cell, which is also an LTM candidate cell</w:t>
      </w:r>
      <w:r w:rsidRPr="76288118">
        <w:rPr>
          <w:b/>
          <w:bCs/>
          <w:lang w:eastAsia="ja-JP"/>
        </w:rPr>
        <w:t>.</w:t>
      </w:r>
    </w:p>
    <w:p w14:paraId="1443440C" w14:textId="77777777" w:rsidR="0021669D" w:rsidRDefault="0021669D" w:rsidP="0021669D">
      <w:pPr>
        <w:rPr>
          <w:b/>
          <w:bCs/>
          <w:lang w:eastAsia="ja-JP"/>
        </w:rPr>
      </w:pPr>
      <w:r w:rsidRPr="76288118">
        <w:rPr>
          <w:b/>
          <w:bCs/>
          <w:lang w:eastAsia="ja-JP"/>
        </w:rPr>
        <w:t xml:space="preserve">Proposal </w:t>
      </w:r>
      <w:r>
        <w:rPr>
          <w:b/>
          <w:bCs/>
          <w:lang w:eastAsia="ja-JP"/>
        </w:rPr>
        <w:t>8</w:t>
      </w:r>
      <w:r w:rsidRPr="76288118">
        <w:rPr>
          <w:b/>
          <w:bCs/>
          <w:lang w:eastAsia="ja-JP"/>
        </w:rPr>
        <w:t xml:space="preserve">: </w:t>
      </w:r>
      <w:r w:rsidRPr="76288118">
        <w:rPr>
          <w:b/>
          <w:bCs/>
        </w:rPr>
        <w:t xml:space="preserve">RAN2 to agree the update of case 3a description as follows: </w:t>
      </w:r>
      <w:r>
        <w:br/>
      </w:r>
      <w:r w:rsidRPr="76288118">
        <w:rPr>
          <w:b/>
          <w:bCs/>
        </w:rPr>
        <w:t xml:space="preserve">Case 3a: </w:t>
      </w:r>
      <w:r w:rsidRPr="76288118">
        <w:rPr>
          <w:b/>
          <w:bCs/>
          <w:lang w:eastAsia="ja-JP"/>
        </w:rPr>
        <w:t xml:space="preserve">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attempts re-establishment </w:t>
      </w:r>
      <w:r w:rsidRPr="00AC3F9B">
        <w:rPr>
          <w:b/>
          <w:bCs/>
          <w:lang w:eastAsia="ja-JP"/>
        </w:rPr>
        <w:t>in a cell other than the source cell and the target cell</w:t>
      </w:r>
      <w:r w:rsidRPr="000A16EE">
        <w:rPr>
          <w:b/>
          <w:bCs/>
          <w:lang w:eastAsia="ja-JP"/>
        </w:rPr>
        <w:t>.</w:t>
      </w:r>
    </w:p>
    <w:p w14:paraId="54B5C52D" w14:textId="77777777" w:rsidR="0021669D" w:rsidRPr="0020692E" w:rsidRDefault="0021669D" w:rsidP="0021669D">
      <w:pPr>
        <w:rPr>
          <w:b/>
          <w:bCs/>
          <w:lang w:eastAsia="ja-JP"/>
        </w:rPr>
      </w:pPr>
      <w:r w:rsidRPr="0020692E">
        <w:rPr>
          <w:b/>
          <w:bCs/>
          <w:lang w:eastAsia="ja-JP"/>
        </w:rPr>
        <w:t xml:space="preserve">Proposal </w:t>
      </w:r>
      <w:r>
        <w:rPr>
          <w:b/>
          <w:bCs/>
          <w:lang w:eastAsia="ja-JP"/>
        </w:rPr>
        <w:t>9</w:t>
      </w:r>
      <w:r w:rsidRPr="0020692E">
        <w:rPr>
          <w:b/>
          <w:bCs/>
          <w:lang w:eastAsia="ja-JP"/>
        </w:rPr>
        <w:t xml:space="preserve">: RAN2 to agree the update of case 3b description as follows: </w:t>
      </w:r>
      <w:r w:rsidRPr="0020692E">
        <w:rPr>
          <w:b/>
          <w:bCs/>
        </w:rPr>
        <w:br/>
      </w:r>
      <w:r w:rsidRPr="0020692E">
        <w:rPr>
          <w:b/>
          <w:bCs/>
          <w:lang w:eastAsia="ja-JP"/>
        </w:rPr>
        <w:t xml:space="preserve">Case 3b: the UE detects HOF </w:t>
      </w:r>
      <w:r w:rsidRPr="00B23215">
        <w:rPr>
          <w:b/>
          <w:bCs/>
          <w:color w:val="FF0000"/>
          <w:lang w:eastAsia="ja-JP"/>
        </w:rPr>
        <w:t>during LTM cell switch</w:t>
      </w:r>
      <w:r w:rsidRPr="0020692E">
        <w:rPr>
          <w:b/>
          <w:bCs/>
          <w:lang w:eastAsia="ja-JP"/>
        </w:rPr>
        <w:t xml:space="preserve"> or RLF in the LTM target cell </w:t>
      </w:r>
      <w:r w:rsidRPr="00B23215">
        <w:rPr>
          <w:b/>
          <w:bCs/>
          <w:color w:val="FF0000"/>
          <w:lang w:eastAsia="ja-JP"/>
        </w:rPr>
        <w:t>shortly after the LTM cell switch</w:t>
      </w:r>
      <w:r w:rsidRPr="0020692E">
        <w:rPr>
          <w:b/>
          <w:bCs/>
          <w:lang w:eastAsia="ja-JP"/>
        </w:rPr>
        <w:t xml:space="preserve">, selects an LTM candidate cell other than source or target cell and attempts LTM recovery, which fails, </w:t>
      </w:r>
      <w:r w:rsidRPr="00483CE6">
        <w:rPr>
          <w:b/>
          <w:bCs/>
          <w:color w:val="FF0000"/>
          <w:lang w:eastAsia="ja-JP"/>
        </w:rPr>
        <w:t>and then attempts re-establishment</w:t>
      </w:r>
      <w:r w:rsidRPr="0020692E">
        <w:rPr>
          <w:b/>
          <w:bCs/>
          <w:lang w:eastAsia="ja-JP"/>
        </w:rPr>
        <w:t>.</w:t>
      </w:r>
    </w:p>
    <w:p w14:paraId="67A8AB90" w14:textId="77777777" w:rsidR="0021669D" w:rsidRPr="00673B8E" w:rsidRDefault="0021669D" w:rsidP="0021669D">
      <w:pPr>
        <w:rPr>
          <w:b/>
          <w:bCs/>
          <w:lang w:eastAsia="ja-JP"/>
        </w:rPr>
      </w:pPr>
      <w:r w:rsidRPr="76288118">
        <w:rPr>
          <w:b/>
          <w:bCs/>
          <w:lang w:eastAsia="ja-JP"/>
        </w:rPr>
        <w:t>Proposal 1</w:t>
      </w:r>
      <w:r>
        <w:rPr>
          <w:b/>
          <w:bCs/>
          <w:lang w:eastAsia="ja-JP"/>
        </w:rPr>
        <w:t>0</w:t>
      </w:r>
      <w:r w:rsidRPr="76288118">
        <w:rPr>
          <w:b/>
          <w:bCs/>
          <w:lang w:eastAsia="ja-JP"/>
        </w:rPr>
        <w:t xml:space="preserve">: RAN2 to agree the update of case 3b description as follows: </w:t>
      </w:r>
      <w:r>
        <w:br/>
      </w:r>
      <w:r w:rsidRPr="76288118">
        <w:rPr>
          <w:b/>
          <w:bCs/>
          <w:lang w:eastAsia="ja-JP"/>
        </w:rPr>
        <w:t xml:space="preserve">Case 3c: the UE detects HOF </w:t>
      </w:r>
      <w:r w:rsidRPr="76288118">
        <w:rPr>
          <w:b/>
          <w:bCs/>
          <w:color w:val="FF0000"/>
          <w:lang w:eastAsia="ja-JP"/>
        </w:rPr>
        <w:t>during LTM cell switch</w:t>
      </w:r>
      <w:r w:rsidRPr="76288118">
        <w:rPr>
          <w:b/>
          <w:bCs/>
          <w:lang w:eastAsia="ja-JP"/>
        </w:rPr>
        <w:t xml:space="preserve"> or RLF in the LTM target cell </w:t>
      </w:r>
      <w:r w:rsidRPr="76288118">
        <w:rPr>
          <w:b/>
          <w:bCs/>
          <w:color w:val="FF0000"/>
          <w:lang w:eastAsia="ja-JP"/>
        </w:rPr>
        <w:t>shortly after the LTM cell switch</w:t>
      </w:r>
      <w:r w:rsidRPr="76288118">
        <w:rPr>
          <w:b/>
          <w:bCs/>
          <w:lang w:eastAsia="ja-JP"/>
        </w:rPr>
        <w:t xml:space="preserve">, and successfully completes LTM </w:t>
      </w:r>
      <w:r w:rsidRPr="76288118">
        <w:rPr>
          <w:b/>
          <w:bCs/>
          <w:color w:val="FF0000"/>
          <w:lang w:eastAsia="ja-JP"/>
        </w:rPr>
        <w:t>recovery</w:t>
      </w:r>
      <w:r w:rsidRPr="76288118">
        <w:rPr>
          <w:b/>
          <w:bCs/>
          <w:lang w:eastAsia="ja-JP"/>
        </w:rPr>
        <w:t xml:space="preserve"> with the selected LTM candidate cell which is different from the source or target one.</w:t>
      </w:r>
    </w:p>
    <w:p w14:paraId="3E1721FB" w14:textId="77777777" w:rsidR="005C735C" w:rsidRDefault="005C735C"/>
    <w:p w14:paraId="7D383FBD" w14:textId="77777777" w:rsidR="0021669D" w:rsidRDefault="0021669D" w:rsidP="0021669D">
      <w:pPr>
        <w:rPr>
          <w:rStyle w:val="normaltextrun"/>
        </w:rPr>
      </w:pPr>
      <w:r w:rsidRPr="76288118">
        <w:rPr>
          <w:rStyle w:val="normaltextrun"/>
          <w:b/>
          <w:bCs/>
        </w:rPr>
        <w:t>Observation 2 Timely and correct early TA acquisition is a crucial part of LTM to guarantee the benefits of LTM, namely a RACH-less cell switch for minimum handover interruption time.</w:t>
      </w:r>
    </w:p>
    <w:p w14:paraId="71F21DBC" w14:textId="77777777" w:rsidR="0021669D" w:rsidRDefault="0021669D" w:rsidP="0021669D">
      <w:pPr>
        <w:rPr>
          <w:rStyle w:val="normaltextrun"/>
          <w:b/>
          <w:bCs/>
        </w:rPr>
      </w:pPr>
      <w:r w:rsidRPr="3DEF3473">
        <w:rPr>
          <w:rStyle w:val="normaltextrun"/>
          <w:b/>
          <w:bCs/>
        </w:rPr>
        <w:t>Proposal 1</w:t>
      </w:r>
      <w:r>
        <w:rPr>
          <w:rStyle w:val="normaltextrun"/>
          <w:b/>
          <w:bCs/>
        </w:rPr>
        <w:t>1</w:t>
      </w:r>
      <w:r w:rsidRPr="3DEF3473">
        <w:rPr>
          <w:rStyle w:val="normaltextrun"/>
          <w:b/>
          <w:bCs/>
        </w:rPr>
        <w:t>: RAN2 to study what additional information needs to be logged that could enable the optimization of early TA acquisition, e.g.  minimize instances where the TA was unnecessarily acquisitioned or became invalid.</w:t>
      </w:r>
    </w:p>
    <w:p w14:paraId="16DA9423" w14:textId="77777777" w:rsidR="00146AE6" w:rsidRDefault="00146AE6" w:rsidP="0021669D">
      <w:pPr>
        <w:rPr>
          <w:rStyle w:val="normaltextrun"/>
          <w:b/>
          <w:bCs/>
        </w:rPr>
      </w:pPr>
    </w:p>
    <w:p w14:paraId="47C37631" w14:textId="54E2AB83" w:rsidR="0021669D" w:rsidRDefault="0021669D" w:rsidP="0021669D">
      <w:pPr>
        <w:rPr>
          <w:rStyle w:val="normaltextrun"/>
        </w:rPr>
      </w:pPr>
      <w:r w:rsidRPr="3DEF3473">
        <w:rPr>
          <w:rStyle w:val="normaltextrun"/>
          <w:b/>
          <w:bCs/>
        </w:rPr>
        <w:t>Proposal 1</w:t>
      </w:r>
      <w:r>
        <w:rPr>
          <w:rStyle w:val="normaltextrun"/>
          <w:b/>
          <w:bCs/>
        </w:rPr>
        <w:t>2</w:t>
      </w:r>
      <w:r>
        <w:rPr>
          <w:rStyle w:val="normaltextrun"/>
          <w:b/>
          <w:bCs/>
          <w:lang w:val="en-US"/>
        </w:rPr>
        <w:t>:</w:t>
      </w:r>
      <w:r w:rsidRPr="3DEF3473">
        <w:rPr>
          <w:rStyle w:val="normaltextrun"/>
          <w:b/>
          <w:bCs/>
        </w:rPr>
        <w:t xml:space="preserve"> RAN2 to enhance SHR with new information and triggering criteria that allow the network to identify unnecessary LTM configurations.</w:t>
      </w:r>
    </w:p>
    <w:p w14:paraId="5A72446D" w14:textId="77777777" w:rsidR="00146AE6" w:rsidRDefault="00146AE6" w:rsidP="0021669D">
      <w:pPr>
        <w:rPr>
          <w:b/>
          <w:bCs/>
        </w:rPr>
      </w:pPr>
    </w:p>
    <w:p w14:paraId="18FB8608" w14:textId="5A71CA7F" w:rsidR="0021669D" w:rsidRPr="009B33F2" w:rsidRDefault="0021669D" w:rsidP="0021669D">
      <w:pPr>
        <w:rPr>
          <w:b/>
          <w:bCs/>
        </w:rPr>
      </w:pPr>
      <w:r w:rsidRPr="009B33F2">
        <w:rPr>
          <w:b/>
          <w:bCs/>
        </w:rPr>
        <w:t xml:space="preserve">Observation </w:t>
      </w:r>
      <w:r>
        <w:rPr>
          <w:b/>
          <w:bCs/>
        </w:rPr>
        <w:t>3</w:t>
      </w:r>
      <w:r w:rsidRPr="009B33F2">
        <w:rPr>
          <w:b/>
          <w:bCs/>
        </w:rPr>
        <w:t>: in LTM, since the configuration is retained after successful cell switch, it is feasible for the UE to indicate if a cell was LTM candidate or not under all failure and near failure scenarios.</w:t>
      </w:r>
    </w:p>
    <w:p w14:paraId="48CA645E" w14:textId="17F416DE" w:rsidR="0021669D" w:rsidRPr="009B33F2" w:rsidRDefault="0021669D" w:rsidP="0021669D">
      <w:pPr>
        <w:rPr>
          <w:b/>
          <w:bCs/>
        </w:rPr>
      </w:pPr>
      <w:r w:rsidRPr="009B33F2">
        <w:rPr>
          <w:b/>
          <w:bCs/>
        </w:rPr>
        <w:t xml:space="preserve">Proposal </w:t>
      </w:r>
      <w:r>
        <w:rPr>
          <w:b/>
          <w:bCs/>
        </w:rPr>
        <w:t>13</w:t>
      </w:r>
      <w:r w:rsidRPr="009B33F2">
        <w:rPr>
          <w:b/>
          <w:bCs/>
        </w:rPr>
        <w:t xml:space="preserve">: RAN2 to agree on </w:t>
      </w:r>
      <w:r w:rsidR="00EF7AB0" w:rsidRPr="009B33F2">
        <w:rPr>
          <w:b/>
          <w:bCs/>
        </w:rPr>
        <w:t>network-based</w:t>
      </w:r>
      <w:r w:rsidRPr="009B33F2">
        <w:rPr>
          <w:b/>
          <w:bCs/>
        </w:rPr>
        <w:t xml:space="preserve"> solution for </w:t>
      </w:r>
      <w:r>
        <w:rPr>
          <w:b/>
          <w:bCs/>
        </w:rPr>
        <w:t xml:space="preserve">optimization of </w:t>
      </w:r>
      <w:r w:rsidRPr="009B33F2">
        <w:rPr>
          <w:b/>
          <w:bCs/>
        </w:rPr>
        <w:t>LTM configuration</w:t>
      </w:r>
      <w:r>
        <w:rPr>
          <w:b/>
          <w:bCs/>
        </w:rPr>
        <w:t>/candidate list</w:t>
      </w:r>
      <w:r w:rsidRPr="009B33F2">
        <w:rPr>
          <w:b/>
          <w:bCs/>
        </w:rPr>
        <w:t xml:space="preserve"> and send LS to RAN3. </w:t>
      </w:r>
      <w:r>
        <w:rPr>
          <w:b/>
          <w:bCs/>
        </w:rPr>
        <w:t>(See draft LS in the Annex.)</w:t>
      </w:r>
    </w:p>
    <w:p w14:paraId="7A78894D" w14:textId="77777777" w:rsidR="0021669D" w:rsidRDefault="0021669D"/>
    <w:p w14:paraId="420D8C4C" w14:textId="39D3AA09" w:rsidR="005157E9" w:rsidRDefault="005157E9" w:rsidP="005157E9">
      <w:pPr>
        <w:pStyle w:val="Heading1"/>
      </w:pPr>
      <w:r>
        <w:t>Annex A</w:t>
      </w:r>
      <w:r w:rsidR="007842C7">
        <w:t>:</w:t>
      </w:r>
      <w:r>
        <w:t xml:space="preserve"> Draft LS to RAN3 </w:t>
      </w:r>
    </w:p>
    <w:p w14:paraId="1EC7B70A" w14:textId="77777777" w:rsidR="0080794A" w:rsidRDefault="0080794A" w:rsidP="0080794A"/>
    <w:p w14:paraId="0E7EA885" w14:textId="77777777" w:rsidR="004F361A" w:rsidRPr="004F361A" w:rsidRDefault="004F361A" w:rsidP="004F361A">
      <w:pPr>
        <w:tabs>
          <w:tab w:val="right" w:pos="9781"/>
        </w:tabs>
        <w:spacing w:after="0"/>
        <w:rPr>
          <w:rFonts w:ascii="Arial" w:hAnsi="Arial" w:cs="Arial"/>
          <w:b/>
          <w:bCs/>
          <w:sz w:val="22"/>
        </w:rPr>
      </w:pPr>
      <w:r w:rsidRPr="004F361A">
        <w:rPr>
          <w:rFonts w:ascii="Arial" w:hAnsi="Arial" w:cs="Arial"/>
          <w:b/>
          <w:bCs/>
          <w:sz w:val="22"/>
        </w:rPr>
        <w:t>3GPP TSG-RAN WG2 Meeting #127bis</w:t>
      </w:r>
      <w:r w:rsidRPr="004F361A">
        <w:rPr>
          <w:rFonts w:ascii="Arial" w:hAnsi="Arial" w:cs="Arial"/>
          <w:b/>
          <w:bCs/>
          <w:sz w:val="22"/>
        </w:rPr>
        <w:tab/>
        <w:t>R2-240xxxx</w:t>
      </w:r>
    </w:p>
    <w:p w14:paraId="2C13AA2B" w14:textId="77777777" w:rsidR="004F361A" w:rsidRPr="004F361A" w:rsidRDefault="004F361A" w:rsidP="004F361A">
      <w:pPr>
        <w:tabs>
          <w:tab w:val="center" w:pos="4153"/>
          <w:tab w:val="right" w:pos="8306"/>
        </w:tabs>
        <w:spacing w:after="0"/>
        <w:rPr>
          <w:rFonts w:ascii="Arial" w:hAnsi="Arial" w:cs="Arial"/>
          <w:b/>
          <w:bCs/>
          <w:sz w:val="22"/>
        </w:rPr>
      </w:pPr>
      <w:r w:rsidRPr="004F361A">
        <w:rPr>
          <w:rFonts w:ascii="Arial" w:hAnsi="Arial" w:cs="Arial"/>
          <w:b/>
          <w:bCs/>
          <w:sz w:val="22"/>
        </w:rPr>
        <w:t>Hefei, China, 14 – 18 October 2024</w:t>
      </w:r>
    </w:p>
    <w:p w14:paraId="097401C6" w14:textId="77777777" w:rsidR="004F361A" w:rsidRPr="004F361A" w:rsidRDefault="004F361A" w:rsidP="004F361A">
      <w:pPr>
        <w:spacing w:after="0"/>
        <w:rPr>
          <w:rFonts w:ascii="Arial" w:hAnsi="Arial" w:cs="Arial"/>
        </w:rPr>
      </w:pPr>
    </w:p>
    <w:p w14:paraId="4274CDB7" w14:textId="14817BD1" w:rsidR="004F361A" w:rsidRPr="004F361A" w:rsidRDefault="004F361A" w:rsidP="004F361A">
      <w:pPr>
        <w:spacing w:after="60"/>
        <w:ind w:left="1985" w:hanging="1985"/>
        <w:rPr>
          <w:rFonts w:ascii="Arial" w:hAnsi="Arial" w:cs="Arial"/>
          <w:bCs/>
        </w:rPr>
      </w:pPr>
      <w:r w:rsidRPr="004F361A">
        <w:rPr>
          <w:rFonts w:ascii="Arial" w:hAnsi="Arial" w:cs="Arial"/>
          <w:b/>
        </w:rPr>
        <w:t>Title:</w:t>
      </w:r>
      <w:r w:rsidRPr="004F361A">
        <w:rPr>
          <w:rFonts w:ascii="Arial" w:hAnsi="Arial" w:cs="Arial"/>
          <w:b/>
        </w:rPr>
        <w:tab/>
        <w:t>[</w:t>
      </w:r>
      <w:r w:rsidRPr="004F361A">
        <w:rPr>
          <w:rFonts w:ascii="Arial" w:hAnsi="Arial" w:cs="Arial"/>
          <w:b/>
          <w:highlight w:val="yellow"/>
        </w:rPr>
        <w:t>DRAFT</w:t>
      </w:r>
      <w:r w:rsidRPr="004F361A">
        <w:rPr>
          <w:rFonts w:ascii="Arial" w:hAnsi="Arial" w:cs="Arial"/>
          <w:b/>
        </w:rPr>
        <w:t xml:space="preserve">] </w:t>
      </w:r>
      <w:r>
        <w:rPr>
          <w:rStyle w:val="normaltextrun"/>
          <w:rFonts w:ascii="Arial" w:hAnsi="Arial" w:cs="Arial"/>
        </w:rPr>
        <w:t>LS on LTM configuration</w:t>
      </w:r>
    </w:p>
    <w:p w14:paraId="1604B595" w14:textId="77777777" w:rsidR="004F361A" w:rsidRPr="004F361A" w:rsidRDefault="004F361A" w:rsidP="004F361A">
      <w:pPr>
        <w:spacing w:after="60"/>
        <w:ind w:left="1985" w:hanging="1985"/>
        <w:rPr>
          <w:rFonts w:ascii="Arial" w:hAnsi="Arial" w:cs="Arial"/>
          <w:bCs/>
        </w:rPr>
      </w:pPr>
      <w:r w:rsidRPr="004F361A">
        <w:rPr>
          <w:rFonts w:ascii="Arial" w:hAnsi="Arial" w:cs="Arial"/>
          <w:b/>
        </w:rPr>
        <w:t>Response to:</w:t>
      </w:r>
      <w:r w:rsidRPr="004F361A">
        <w:rPr>
          <w:rFonts w:ascii="Arial" w:hAnsi="Arial" w:cs="Arial"/>
          <w:bCs/>
        </w:rPr>
        <w:tab/>
        <w:t>-</w:t>
      </w:r>
    </w:p>
    <w:p w14:paraId="4DB6CF46" w14:textId="7E742CD9" w:rsidR="004F361A" w:rsidRPr="004F361A" w:rsidRDefault="004F361A" w:rsidP="004F361A">
      <w:pPr>
        <w:spacing w:after="60"/>
        <w:ind w:left="1985" w:hanging="1985"/>
        <w:rPr>
          <w:rFonts w:ascii="Arial" w:hAnsi="Arial" w:cs="Arial"/>
          <w:bCs/>
        </w:rPr>
      </w:pPr>
      <w:r w:rsidRPr="004F361A">
        <w:rPr>
          <w:rFonts w:ascii="Arial" w:hAnsi="Arial" w:cs="Arial"/>
          <w:b/>
        </w:rPr>
        <w:t>Release:</w:t>
      </w:r>
      <w:r w:rsidRPr="004F361A">
        <w:rPr>
          <w:rFonts w:ascii="Arial" w:hAnsi="Arial" w:cs="Arial"/>
          <w:bCs/>
        </w:rPr>
        <w:tab/>
        <w:t>Release 1</w:t>
      </w:r>
      <w:r>
        <w:rPr>
          <w:rFonts w:ascii="Arial" w:hAnsi="Arial" w:cs="Arial"/>
          <w:bCs/>
        </w:rPr>
        <w:t>9</w:t>
      </w:r>
    </w:p>
    <w:p w14:paraId="793A8878" w14:textId="3DBCE820" w:rsidR="004F361A" w:rsidRPr="004F361A" w:rsidRDefault="004F361A" w:rsidP="004F361A">
      <w:pPr>
        <w:spacing w:after="60"/>
        <w:ind w:left="1985" w:hanging="1985"/>
        <w:rPr>
          <w:rFonts w:ascii="Arial" w:hAnsi="Arial" w:cs="Arial"/>
          <w:bCs/>
        </w:rPr>
      </w:pPr>
      <w:r w:rsidRPr="004F361A">
        <w:rPr>
          <w:rFonts w:ascii="Arial" w:hAnsi="Arial" w:cs="Arial"/>
          <w:b/>
        </w:rPr>
        <w:t>Work Item:</w:t>
      </w:r>
      <w:r w:rsidRPr="004F361A">
        <w:rPr>
          <w:rFonts w:ascii="Arial" w:hAnsi="Arial" w:cs="Arial"/>
          <w:bCs/>
        </w:rPr>
        <w:tab/>
      </w:r>
      <w:r w:rsidRPr="005C735C">
        <w:rPr>
          <w:rStyle w:val="normaltextrun"/>
          <w:rFonts w:ascii="Arial" w:hAnsi="Arial" w:cs="Arial"/>
        </w:rPr>
        <w:t>NR_ENDC_SON_MDT_Ph4-Core</w:t>
      </w:r>
    </w:p>
    <w:p w14:paraId="55924DD7" w14:textId="77777777" w:rsidR="004F361A" w:rsidRPr="004F361A" w:rsidRDefault="004F361A" w:rsidP="004F361A">
      <w:pPr>
        <w:spacing w:after="60"/>
        <w:ind w:left="1985" w:hanging="1985"/>
        <w:rPr>
          <w:rFonts w:ascii="Arial" w:hAnsi="Arial" w:cs="Arial"/>
          <w:b/>
        </w:rPr>
      </w:pPr>
    </w:p>
    <w:p w14:paraId="68C120D2" w14:textId="77777777" w:rsidR="004F361A" w:rsidRPr="004F361A" w:rsidRDefault="004F361A" w:rsidP="004F361A">
      <w:pPr>
        <w:spacing w:after="60"/>
        <w:ind w:left="1985" w:hanging="1985"/>
        <w:rPr>
          <w:rFonts w:ascii="Arial" w:hAnsi="Arial" w:cs="Arial"/>
          <w:bCs/>
        </w:rPr>
      </w:pPr>
      <w:r w:rsidRPr="004F361A">
        <w:rPr>
          <w:rFonts w:ascii="Arial" w:hAnsi="Arial" w:cs="Arial"/>
          <w:b/>
        </w:rPr>
        <w:t>Source:</w:t>
      </w:r>
      <w:r w:rsidRPr="004F361A">
        <w:rPr>
          <w:rFonts w:ascii="Arial" w:hAnsi="Arial" w:cs="Arial"/>
          <w:bCs/>
        </w:rPr>
        <w:tab/>
        <w:t>Nokia [</w:t>
      </w:r>
      <w:r w:rsidRPr="004F361A">
        <w:rPr>
          <w:rFonts w:ascii="Arial" w:hAnsi="Arial" w:cs="Arial"/>
          <w:bCs/>
          <w:highlight w:val="yellow"/>
        </w:rPr>
        <w:t>TSG RAN WG2</w:t>
      </w:r>
      <w:r w:rsidRPr="004F361A">
        <w:rPr>
          <w:rFonts w:ascii="Arial" w:hAnsi="Arial" w:cs="Arial"/>
          <w:bCs/>
        </w:rPr>
        <w:t>]</w:t>
      </w:r>
    </w:p>
    <w:p w14:paraId="541511D2" w14:textId="6BC42026" w:rsidR="004F361A" w:rsidRPr="004F361A" w:rsidRDefault="004F361A" w:rsidP="004F361A">
      <w:pPr>
        <w:spacing w:after="60"/>
        <w:ind w:left="1985" w:hanging="1985"/>
        <w:rPr>
          <w:rFonts w:ascii="Arial" w:hAnsi="Arial" w:cs="Arial"/>
          <w:bCs/>
        </w:rPr>
      </w:pPr>
      <w:r w:rsidRPr="004F361A">
        <w:rPr>
          <w:rFonts w:ascii="Arial" w:hAnsi="Arial" w:cs="Arial"/>
          <w:b/>
        </w:rPr>
        <w:t>To:</w:t>
      </w:r>
      <w:r w:rsidRPr="004F361A">
        <w:rPr>
          <w:rFonts w:ascii="Arial" w:hAnsi="Arial" w:cs="Arial"/>
          <w:bCs/>
        </w:rPr>
        <w:tab/>
        <w:t xml:space="preserve">TSG </w:t>
      </w:r>
      <w:r w:rsidR="00004D64">
        <w:rPr>
          <w:rFonts w:ascii="Arial" w:hAnsi="Arial" w:cs="Arial"/>
          <w:bCs/>
        </w:rPr>
        <w:t>RAN</w:t>
      </w:r>
      <w:r w:rsidRPr="004F361A">
        <w:rPr>
          <w:rFonts w:ascii="Arial" w:hAnsi="Arial" w:cs="Arial"/>
          <w:bCs/>
        </w:rPr>
        <w:t xml:space="preserve"> WG</w:t>
      </w:r>
      <w:r w:rsidR="00004D64">
        <w:rPr>
          <w:rFonts w:ascii="Arial" w:hAnsi="Arial" w:cs="Arial"/>
          <w:bCs/>
        </w:rPr>
        <w:t>3</w:t>
      </w:r>
    </w:p>
    <w:p w14:paraId="475996F5" w14:textId="77777777" w:rsidR="004F361A" w:rsidRPr="004F361A" w:rsidRDefault="004F361A" w:rsidP="004F361A">
      <w:pPr>
        <w:spacing w:after="60"/>
        <w:ind w:left="1985" w:hanging="1985"/>
        <w:rPr>
          <w:rFonts w:ascii="Arial" w:hAnsi="Arial" w:cs="Arial"/>
          <w:bCs/>
        </w:rPr>
      </w:pPr>
      <w:r w:rsidRPr="004F361A">
        <w:rPr>
          <w:rFonts w:ascii="Arial" w:hAnsi="Arial" w:cs="Arial"/>
          <w:b/>
        </w:rPr>
        <w:t>Cc:</w:t>
      </w:r>
      <w:r w:rsidRPr="004F361A">
        <w:rPr>
          <w:rFonts w:ascii="Arial" w:hAnsi="Arial" w:cs="Arial"/>
          <w:bCs/>
        </w:rPr>
        <w:tab/>
      </w:r>
    </w:p>
    <w:p w14:paraId="5300FD89" w14:textId="77777777" w:rsidR="004F361A" w:rsidRPr="004F361A" w:rsidRDefault="004F361A" w:rsidP="004F361A">
      <w:pPr>
        <w:spacing w:after="60"/>
        <w:ind w:left="1985" w:hanging="1985"/>
        <w:rPr>
          <w:rFonts w:ascii="Arial" w:hAnsi="Arial" w:cs="Arial"/>
          <w:bCs/>
        </w:rPr>
      </w:pPr>
    </w:p>
    <w:p w14:paraId="680B4403" w14:textId="77777777" w:rsidR="004F361A" w:rsidRPr="004F361A" w:rsidRDefault="004F361A" w:rsidP="004F361A">
      <w:pPr>
        <w:tabs>
          <w:tab w:val="left" w:pos="2268"/>
        </w:tabs>
        <w:spacing w:after="0"/>
        <w:rPr>
          <w:rFonts w:ascii="Arial" w:hAnsi="Arial" w:cs="Arial"/>
          <w:bCs/>
        </w:rPr>
      </w:pPr>
      <w:r w:rsidRPr="004F361A">
        <w:rPr>
          <w:rFonts w:ascii="Arial" w:hAnsi="Arial" w:cs="Arial"/>
          <w:b/>
        </w:rPr>
        <w:t>Contact Person:</w:t>
      </w:r>
    </w:p>
    <w:p w14:paraId="133D1FBA" w14:textId="77777777" w:rsidR="004F361A" w:rsidRPr="004F361A" w:rsidRDefault="004F361A" w:rsidP="004F361A">
      <w:pPr>
        <w:keepNext/>
        <w:tabs>
          <w:tab w:val="left" w:pos="2268"/>
          <w:tab w:val="left" w:pos="2694"/>
        </w:tabs>
        <w:spacing w:after="0"/>
        <w:ind w:left="567"/>
        <w:outlineLvl w:val="3"/>
        <w:rPr>
          <w:rFonts w:ascii="Arial" w:hAnsi="Arial" w:cs="Arial"/>
          <w:bCs/>
        </w:rPr>
      </w:pPr>
      <w:r w:rsidRPr="004F361A">
        <w:rPr>
          <w:rFonts w:ascii="Arial" w:hAnsi="Arial" w:cs="Arial"/>
          <w:b/>
        </w:rPr>
        <w:t>Name:</w:t>
      </w:r>
      <w:r w:rsidRPr="004F361A">
        <w:rPr>
          <w:rFonts w:ascii="Arial" w:hAnsi="Arial" w:cs="Arial"/>
          <w:bCs/>
        </w:rPr>
        <w:tab/>
        <w:t>First Last</w:t>
      </w:r>
    </w:p>
    <w:p w14:paraId="2AF6E6FB" w14:textId="77777777" w:rsidR="004F361A" w:rsidRPr="004F361A" w:rsidRDefault="004F361A" w:rsidP="004F361A">
      <w:pPr>
        <w:keepNext/>
        <w:tabs>
          <w:tab w:val="left" w:pos="2268"/>
          <w:tab w:val="left" w:pos="2694"/>
        </w:tabs>
        <w:spacing w:after="0"/>
        <w:ind w:left="567"/>
        <w:outlineLvl w:val="6"/>
        <w:rPr>
          <w:rFonts w:ascii="Arial" w:hAnsi="Arial" w:cs="Arial"/>
          <w:bCs/>
          <w:color w:val="0000FF"/>
          <w:lang w:val="en-US"/>
        </w:rPr>
      </w:pPr>
      <w:r w:rsidRPr="004F361A">
        <w:rPr>
          <w:rFonts w:ascii="Arial" w:hAnsi="Arial" w:cs="Arial"/>
          <w:b/>
          <w:color w:val="0000FF"/>
          <w:lang w:val="en-US"/>
        </w:rPr>
        <w:t>E-mail Address:</w:t>
      </w:r>
      <w:r w:rsidRPr="004F361A">
        <w:rPr>
          <w:rFonts w:ascii="Arial" w:hAnsi="Arial" w:cs="Arial"/>
          <w:bCs/>
          <w:color w:val="0000FF"/>
          <w:lang w:val="en-US"/>
        </w:rPr>
        <w:tab/>
        <w:t>first.last@nokia.com</w:t>
      </w:r>
    </w:p>
    <w:p w14:paraId="5D07FECD" w14:textId="77777777" w:rsidR="004F361A" w:rsidRPr="004F361A" w:rsidRDefault="004F361A" w:rsidP="004F361A">
      <w:pPr>
        <w:spacing w:after="60"/>
        <w:ind w:left="1985" w:hanging="1985"/>
        <w:rPr>
          <w:rFonts w:ascii="Arial" w:hAnsi="Arial" w:cs="Arial"/>
          <w:b/>
          <w:lang w:val="en-US"/>
        </w:rPr>
      </w:pPr>
    </w:p>
    <w:p w14:paraId="16C6F397" w14:textId="77777777" w:rsidR="004F361A" w:rsidRPr="004F361A" w:rsidRDefault="004F361A" w:rsidP="004F361A">
      <w:pPr>
        <w:tabs>
          <w:tab w:val="left" w:pos="2268"/>
        </w:tabs>
        <w:spacing w:after="0"/>
        <w:rPr>
          <w:rFonts w:ascii="Arial" w:hAnsi="Arial" w:cs="Arial"/>
          <w:bCs/>
        </w:rPr>
      </w:pPr>
      <w:r w:rsidRPr="004F361A">
        <w:rPr>
          <w:rFonts w:ascii="Arial" w:hAnsi="Arial" w:cs="Arial"/>
          <w:b/>
        </w:rPr>
        <w:lastRenderedPageBreak/>
        <w:t xml:space="preserve">Send any </w:t>
      </w:r>
      <w:proofErr w:type="gramStart"/>
      <w:r w:rsidRPr="004F361A">
        <w:rPr>
          <w:rFonts w:ascii="Arial" w:hAnsi="Arial" w:cs="Arial"/>
          <w:b/>
        </w:rPr>
        <w:t>reply</w:t>
      </w:r>
      <w:proofErr w:type="gramEnd"/>
      <w:r w:rsidRPr="004F361A">
        <w:rPr>
          <w:rFonts w:ascii="Arial" w:hAnsi="Arial" w:cs="Arial"/>
          <w:b/>
        </w:rPr>
        <w:t xml:space="preserve"> LS to:</w:t>
      </w:r>
      <w:r w:rsidRPr="004F361A">
        <w:rPr>
          <w:rFonts w:ascii="Arial" w:hAnsi="Arial" w:cs="Arial"/>
          <w:b/>
        </w:rPr>
        <w:tab/>
        <w:t xml:space="preserve">3GPP Liaisons Coordinator, </w:t>
      </w:r>
      <w:hyperlink r:id="rId13" w:history="1">
        <w:r w:rsidRPr="004F361A">
          <w:rPr>
            <w:rFonts w:ascii="Arial" w:hAnsi="Arial" w:cs="Arial"/>
            <w:b/>
            <w:color w:val="0000FF"/>
            <w:u w:val="single"/>
          </w:rPr>
          <w:t>mailto:3GPPLiaison@etsi.org</w:t>
        </w:r>
      </w:hyperlink>
      <w:r w:rsidRPr="004F361A">
        <w:rPr>
          <w:rFonts w:ascii="Arial" w:hAnsi="Arial" w:cs="Arial"/>
          <w:b/>
        </w:rPr>
        <w:t xml:space="preserve"> </w:t>
      </w:r>
      <w:r w:rsidRPr="004F361A">
        <w:rPr>
          <w:rFonts w:ascii="Arial" w:hAnsi="Arial" w:cs="Arial"/>
          <w:bCs/>
        </w:rPr>
        <w:tab/>
      </w:r>
    </w:p>
    <w:p w14:paraId="697B97A8" w14:textId="77777777" w:rsidR="004F361A" w:rsidRPr="004F361A" w:rsidRDefault="004F361A" w:rsidP="004F361A">
      <w:pPr>
        <w:spacing w:after="60"/>
        <w:ind w:left="1985" w:hanging="1985"/>
        <w:rPr>
          <w:rFonts w:ascii="Arial" w:hAnsi="Arial" w:cs="Arial"/>
          <w:b/>
        </w:rPr>
      </w:pPr>
    </w:p>
    <w:p w14:paraId="457603E3" w14:textId="77777777" w:rsidR="004F361A" w:rsidRDefault="004F361A" w:rsidP="004F361A">
      <w:pPr>
        <w:spacing w:after="60"/>
        <w:ind w:left="1985" w:hanging="1985"/>
        <w:rPr>
          <w:rFonts w:ascii="Arial" w:hAnsi="Arial" w:cs="Arial"/>
          <w:bCs/>
        </w:rPr>
      </w:pPr>
      <w:r w:rsidRPr="004F361A">
        <w:rPr>
          <w:rFonts w:ascii="Arial" w:hAnsi="Arial" w:cs="Arial"/>
          <w:b/>
        </w:rPr>
        <w:t>Attachments:</w:t>
      </w:r>
      <w:r w:rsidRPr="004F361A">
        <w:rPr>
          <w:rFonts w:ascii="Arial" w:hAnsi="Arial" w:cs="Arial"/>
          <w:bCs/>
        </w:rPr>
        <w:tab/>
        <w:t>-</w:t>
      </w:r>
    </w:p>
    <w:p w14:paraId="2C633D13" w14:textId="77777777" w:rsidR="001002FE" w:rsidRDefault="001002FE" w:rsidP="001002FE">
      <w:pPr>
        <w:pBdr>
          <w:bottom w:val="single" w:sz="4" w:space="1" w:color="auto"/>
        </w:pBdr>
        <w:rPr>
          <w:rFonts w:ascii="Arial" w:hAnsi="Arial" w:cs="Arial"/>
        </w:rPr>
      </w:pPr>
    </w:p>
    <w:p w14:paraId="6504CC37" w14:textId="6723D182" w:rsidR="001002FE" w:rsidRDefault="001002FE" w:rsidP="001002FE">
      <w:pPr>
        <w:spacing w:after="120"/>
        <w:rPr>
          <w:rFonts w:ascii="Arial" w:hAnsi="Arial" w:cs="Arial"/>
          <w:b/>
        </w:rPr>
      </w:pPr>
      <w:r>
        <w:rPr>
          <w:rFonts w:ascii="Arial" w:hAnsi="Arial" w:cs="Arial"/>
          <w:b/>
        </w:rPr>
        <w:t>1. Overall Description</w:t>
      </w:r>
    </w:p>
    <w:p w14:paraId="6CC4AFCC" w14:textId="07A10251" w:rsidR="001002FE" w:rsidRPr="001002FE" w:rsidRDefault="001002FE" w:rsidP="00774E10">
      <w:pPr>
        <w:spacing w:after="120"/>
        <w:rPr>
          <w:rFonts w:ascii="Arial" w:hAnsi="Arial" w:cs="Arial"/>
          <w:bCs/>
        </w:rPr>
      </w:pPr>
      <w:r w:rsidRPr="6E9723E5">
        <w:rPr>
          <w:rStyle w:val="eop"/>
          <w:rFonts w:ascii="Arial" w:hAnsi="Arial" w:cs="Arial"/>
        </w:rPr>
        <w:t xml:space="preserve">Both RAN2 and RAN3 groups have been discussing both UE and </w:t>
      </w:r>
      <w:r w:rsidR="00482A35" w:rsidRPr="6E9723E5">
        <w:rPr>
          <w:rStyle w:val="eop"/>
          <w:rFonts w:ascii="Arial" w:hAnsi="Arial" w:cs="Arial"/>
        </w:rPr>
        <w:t>network-based</w:t>
      </w:r>
      <w:r w:rsidRPr="6E9723E5">
        <w:rPr>
          <w:rStyle w:val="eop"/>
          <w:rFonts w:ascii="Arial" w:hAnsi="Arial" w:cs="Arial"/>
        </w:rPr>
        <w:t xml:space="preserve"> solution</w:t>
      </w:r>
      <w:r w:rsidR="009516CF">
        <w:rPr>
          <w:rStyle w:val="eop"/>
          <w:rFonts w:ascii="Arial" w:hAnsi="Arial" w:cs="Arial"/>
        </w:rPr>
        <w:t>s</w:t>
      </w:r>
      <w:r w:rsidRPr="6E9723E5">
        <w:rPr>
          <w:rStyle w:val="eop"/>
          <w:rFonts w:ascii="Arial" w:hAnsi="Arial" w:cs="Arial"/>
        </w:rPr>
        <w:t xml:space="preserve"> for determining the LTM configuration, </w:t>
      </w:r>
      <w:proofErr w:type="gramStart"/>
      <w:r w:rsidRPr="6E9723E5">
        <w:rPr>
          <w:rStyle w:val="eop"/>
          <w:rFonts w:ascii="Arial" w:hAnsi="Arial" w:cs="Arial"/>
        </w:rPr>
        <w:t>similar to</w:t>
      </w:r>
      <w:proofErr w:type="gramEnd"/>
      <w:r w:rsidRPr="6E9723E5">
        <w:rPr>
          <w:rStyle w:val="eop"/>
          <w:rFonts w:ascii="Arial" w:hAnsi="Arial" w:cs="Arial"/>
        </w:rPr>
        <w:t xml:space="preserve"> solutions agreed in </w:t>
      </w:r>
      <w:r w:rsidR="00F92092">
        <w:rPr>
          <w:rStyle w:val="eop"/>
          <w:rFonts w:ascii="Arial" w:hAnsi="Arial" w:cs="Arial"/>
        </w:rPr>
        <w:t>Rel-</w:t>
      </w:r>
      <w:r w:rsidRPr="6E9723E5">
        <w:rPr>
          <w:rStyle w:val="eop"/>
          <w:rFonts w:ascii="Arial" w:hAnsi="Arial" w:cs="Arial"/>
        </w:rPr>
        <w:t xml:space="preserve">17. It is important to remark that </w:t>
      </w:r>
      <w:r w:rsidR="00F00019">
        <w:rPr>
          <w:rStyle w:val="eop"/>
          <w:rFonts w:ascii="Arial" w:hAnsi="Arial" w:cs="Arial"/>
        </w:rPr>
        <w:t xml:space="preserve">the </w:t>
      </w:r>
      <w:r w:rsidRPr="6E9723E5">
        <w:rPr>
          <w:rStyle w:val="eop"/>
          <w:rFonts w:ascii="Arial" w:hAnsi="Arial" w:cs="Arial"/>
        </w:rPr>
        <w:t>limitations that appl</w:t>
      </w:r>
      <w:r w:rsidR="00F00019">
        <w:rPr>
          <w:rStyle w:val="eop"/>
          <w:rFonts w:ascii="Arial" w:hAnsi="Arial" w:cs="Arial"/>
        </w:rPr>
        <w:t>y</w:t>
      </w:r>
      <w:r w:rsidRPr="6E9723E5">
        <w:rPr>
          <w:rStyle w:val="eop"/>
          <w:rFonts w:ascii="Arial" w:hAnsi="Arial" w:cs="Arial"/>
        </w:rPr>
        <w:t xml:space="preserve"> to CHO </w:t>
      </w:r>
      <w:r w:rsidR="00ED68D1">
        <w:rPr>
          <w:rStyle w:val="eop"/>
          <w:rFonts w:ascii="Arial" w:hAnsi="Arial" w:cs="Arial"/>
        </w:rPr>
        <w:t>and lead to have b</w:t>
      </w:r>
      <w:r w:rsidR="00F00019">
        <w:rPr>
          <w:rStyle w:val="eop"/>
          <w:rFonts w:ascii="Arial" w:hAnsi="Arial" w:cs="Arial"/>
        </w:rPr>
        <w:t xml:space="preserve">oth UE </w:t>
      </w:r>
      <w:r w:rsidR="000C415E">
        <w:rPr>
          <w:rStyle w:val="eop"/>
          <w:rFonts w:ascii="Arial" w:hAnsi="Arial" w:cs="Arial"/>
        </w:rPr>
        <w:t xml:space="preserve">and </w:t>
      </w:r>
      <w:r w:rsidR="00482A35">
        <w:rPr>
          <w:rStyle w:val="eop"/>
          <w:rFonts w:ascii="Arial" w:hAnsi="Arial" w:cs="Arial"/>
        </w:rPr>
        <w:t>network-based</w:t>
      </w:r>
      <w:r w:rsidR="00F00019">
        <w:rPr>
          <w:rStyle w:val="eop"/>
          <w:rFonts w:ascii="Arial" w:hAnsi="Arial" w:cs="Arial"/>
        </w:rPr>
        <w:t xml:space="preserve"> solutions </w:t>
      </w:r>
      <w:r w:rsidR="00BE3C63">
        <w:rPr>
          <w:rStyle w:val="eop"/>
          <w:rFonts w:ascii="Arial" w:hAnsi="Arial" w:cs="Arial"/>
        </w:rPr>
        <w:t>do not</w:t>
      </w:r>
      <w:r w:rsidRPr="6E9723E5">
        <w:rPr>
          <w:rStyle w:val="eop"/>
          <w:rFonts w:ascii="Arial" w:hAnsi="Arial" w:cs="Arial"/>
        </w:rPr>
        <w:t xml:space="preserve"> apply to LTM</w:t>
      </w:r>
      <w:r w:rsidR="00DF7196">
        <w:rPr>
          <w:rStyle w:val="eop"/>
          <w:rFonts w:ascii="Arial" w:hAnsi="Arial" w:cs="Arial"/>
        </w:rPr>
        <w:t xml:space="preserve">, as </w:t>
      </w:r>
      <w:r w:rsidR="00774E10">
        <w:rPr>
          <w:rStyle w:val="eop"/>
          <w:rFonts w:ascii="Arial" w:hAnsi="Arial" w:cs="Arial"/>
        </w:rPr>
        <w:t>i</w:t>
      </w:r>
      <w:r w:rsidR="00774E10" w:rsidRPr="00774E10">
        <w:rPr>
          <w:rStyle w:val="eop"/>
          <w:rFonts w:ascii="Arial" w:hAnsi="Arial" w:cs="Arial"/>
        </w:rPr>
        <w:t>n LTM the configuration is retained after successful cell switch</w:t>
      </w:r>
      <w:r w:rsidRPr="6E9723E5">
        <w:rPr>
          <w:rStyle w:val="eop"/>
          <w:rFonts w:ascii="Arial" w:hAnsi="Arial" w:cs="Arial"/>
        </w:rPr>
        <w:t>. Thus</w:t>
      </w:r>
      <w:r w:rsidR="00F92092">
        <w:rPr>
          <w:rStyle w:val="eop"/>
          <w:rFonts w:ascii="Arial" w:hAnsi="Arial" w:cs="Arial"/>
        </w:rPr>
        <w:t>,</w:t>
      </w:r>
      <w:r w:rsidRPr="6E9723E5">
        <w:rPr>
          <w:rStyle w:val="eop"/>
          <w:rFonts w:ascii="Arial" w:hAnsi="Arial" w:cs="Arial"/>
        </w:rPr>
        <w:t xml:space="preserve"> </w:t>
      </w:r>
      <w:r w:rsidR="008D3AE2">
        <w:rPr>
          <w:rStyle w:val="eop"/>
          <w:rFonts w:ascii="Arial" w:hAnsi="Arial" w:cs="Arial"/>
        </w:rPr>
        <w:t>RAN2</w:t>
      </w:r>
      <w:r w:rsidRPr="6E9723E5">
        <w:rPr>
          <w:rStyle w:val="eop"/>
          <w:rFonts w:ascii="Arial" w:hAnsi="Arial" w:cs="Arial"/>
        </w:rPr>
        <w:t xml:space="preserve"> see no blocking point </w:t>
      </w:r>
      <w:r w:rsidR="0052686B">
        <w:rPr>
          <w:rStyle w:val="eop"/>
          <w:rFonts w:ascii="Arial" w:hAnsi="Arial" w:cs="Arial"/>
        </w:rPr>
        <w:t>to have only a</w:t>
      </w:r>
      <w:r w:rsidRPr="6E9723E5">
        <w:rPr>
          <w:rStyle w:val="eop"/>
          <w:rFonts w:ascii="Arial" w:hAnsi="Arial" w:cs="Arial"/>
        </w:rPr>
        <w:t xml:space="preserve"> </w:t>
      </w:r>
      <w:r w:rsidR="00482A35" w:rsidRPr="6E9723E5">
        <w:rPr>
          <w:rStyle w:val="eop"/>
          <w:rFonts w:ascii="Arial" w:hAnsi="Arial" w:cs="Arial"/>
        </w:rPr>
        <w:t>network-based</w:t>
      </w:r>
      <w:r w:rsidRPr="6E9723E5">
        <w:rPr>
          <w:rStyle w:val="eop"/>
          <w:rFonts w:ascii="Arial" w:hAnsi="Arial" w:cs="Arial"/>
        </w:rPr>
        <w:t xml:space="preserve"> solution for </w:t>
      </w:r>
      <w:r w:rsidR="00ED68D1">
        <w:rPr>
          <w:rStyle w:val="eop"/>
          <w:rFonts w:ascii="Arial" w:hAnsi="Arial" w:cs="Arial"/>
        </w:rPr>
        <w:t xml:space="preserve">LTM case in </w:t>
      </w:r>
      <w:r w:rsidR="008D3AE2">
        <w:rPr>
          <w:rStyle w:val="eop"/>
          <w:rFonts w:ascii="Arial" w:hAnsi="Arial" w:cs="Arial"/>
        </w:rPr>
        <w:t>Rel-</w:t>
      </w:r>
      <w:r w:rsidRPr="6E9723E5">
        <w:rPr>
          <w:rStyle w:val="eop"/>
          <w:rFonts w:ascii="Arial" w:hAnsi="Arial" w:cs="Arial"/>
        </w:rPr>
        <w:t>19.</w:t>
      </w:r>
    </w:p>
    <w:p w14:paraId="22A45DF5" w14:textId="77777777" w:rsidR="001002FE" w:rsidRPr="00E7017E" w:rsidRDefault="001002FE" w:rsidP="001002FE">
      <w:pPr>
        <w:pStyle w:val="Header"/>
        <w:spacing w:after="120"/>
        <w:rPr>
          <w:rFonts w:cs="Arial"/>
          <w:lang w:val="en-US"/>
        </w:rPr>
      </w:pPr>
    </w:p>
    <w:p w14:paraId="16B54B89" w14:textId="77777777" w:rsidR="001002FE" w:rsidRDefault="001002FE" w:rsidP="001002FE">
      <w:pPr>
        <w:spacing w:after="120"/>
        <w:rPr>
          <w:rFonts w:ascii="Arial" w:hAnsi="Arial" w:cs="Arial"/>
          <w:b/>
        </w:rPr>
      </w:pPr>
      <w:r>
        <w:rPr>
          <w:rFonts w:ascii="Arial" w:hAnsi="Arial" w:cs="Arial"/>
          <w:b/>
        </w:rPr>
        <w:t>2. Actions:</w:t>
      </w:r>
    </w:p>
    <w:p w14:paraId="441F7DD8" w14:textId="77777777" w:rsidR="001002FE" w:rsidRDefault="001002FE" w:rsidP="001002F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XX group.</w:t>
      </w:r>
    </w:p>
    <w:p w14:paraId="072B8E5B" w14:textId="3D39BBB4" w:rsidR="001002FE" w:rsidRDefault="001002FE" w:rsidP="001002FE">
      <w:pPr>
        <w:spacing w:after="120"/>
        <w:ind w:left="993" w:hanging="993"/>
        <w:rPr>
          <w:rFonts w:ascii="Arial" w:hAnsi="Arial" w:cs="Arial"/>
        </w:rPr>
      </w:pPr>
      <w:r>
        <w:rPr>
          <w:rFonts w:ascii="Arial" w:hAnsi="Arial" w:cs="Arial"/>
          <w:b/>
        </w:rPr>
        <w:t xml:space="preserve">ACTION: </w:t>
      </w:r>
      <w:r>
        <w:rPr>
          <w:rFonts w:ascii="Arial" w:hAnsi="Arial" w:cs="Arial"/>
          <w:b/>
        </w:rPr>
        <w:tab/>
      </w:r>
      <w:r w:rsidR="008B553E">
        <w:rPr>
          <w:rStyle w:val="normaltextrun"/>
          <w:rFonts w:ascii="Arial" w:hAnsi="Arial" w:cs="Arial"/>
        </w:rPr>
        <w:t xml:space="preserve">RAN2 respectfully asks RAN3 to agree and specify </w:t>
      </w:r>
      <w:r w:rsidR="00D24A56">
        <w:rPr>
          <w:rStyle w:val="normaltextrun"/>
          <w:rFonts w:ascii="Arial" w:hAnsi="Arial" w:cs="Arial"/>
        </w:rPr>
        <w:t xml:space="preserve">a </w:t>
      </w:r>
      <w:r w:rsidR="00482A35">
        <w:rPr>
          <w:rStyle w:val="normaltextrun"/>
          <w:rFonts w:ascii="Arial" w:hAnsi="Arial" w:cs="Arial"/>
        </w:rPr>
        <w:t>network-based</w:t>
      </w:r>
      <w:r w:rsidR="008B553E">
        <w:rPr>
          <w:rStyle w:val="normaltextrun"/>
          <w:rFonts w:ascii="Arial" w:hAnsi="Arial" w:cs="Arial"/>
        </w:rPr>
        <w:t xml:space="preserve"> solution for the </w:t>
      </w:r>
      <w:r w:rsidR="008B553E" w:rsidRPr="00F65C39">
        <w:rPr>
          <w:rStyle w:val="normaltextrun"/>
          <w:rFonts w:ascii="Arial" w:hAnsi="Arial" w:cs="Arial"/>
        </w:rPr>
        <w:t>optimization of LTM configuration/candidate list</w:t>
      </w:r>
      <w:r w:rsidR="008B553E">
        <w:rPr>
          <w:rStyle w:val="normaltextrun"/>
          <w:rFonts w:ascii="Arial" w:hAnsi="Arial" w:cs="Arial"/>
        </w:rPr>
        <w:t>.</w:t>
      </w:r>
    </w:p>
    <w:p w14:paraId="2D00E618" w14:textId="77777777" w:rsidR="001002FE" w:rsidRDefault="001002FE" w:rsidP="001002FE">
      <w:pPr>
        <w:spacing w:after="120"/>
        <w:rPr>
          <w:rFonts w:ascii="Arial" w:hAnsi="Arial" w:cs="Arial"/>
          <w:b/>
        </w:rPr>
      </w:pPr>
    </w:p>
    <w:p w14:paraId="1687E091" w14:textId="77777777" w:rsidR="001002FE" w:rsidRPr="005C7689" w:rsidRDefault="001002FE" w:rsidP="001002FE">
      <w:pPr>
        <w:spacing w:after="120"/>
        <w:rPr>
          <w:rFonts w:ascii="Arial" w:hAnsi="Arial" w:cs="Arial"/>
          <w:b/>
        </w:rPr>
      </w:pPr>
      <w:r>
        <w:rPr>
          <w:rFonts w:ascii="Arial" w:hAnsi="Arial" w:cs="Arial"/>
          <w:b/>
        </w:rPr>
        <w:t>3. Date of Next TSG-RAN WG2 Meeting:</w:t>
      </w:r>
    </w:p>
    <w:p w14:paraId="3544F0D7" w14:textId="77777777" w:rsidR="001002FE" w:rsidRDefault="001002FE" w:rsidP="001002FE">
      <w:pPr>
        <w:tabs>
          <w:tab w:val="left" w:pos="3119"/>
        </w:tabs>
        <w:spacing w:after="120"/>
        <w:ind w:left="2268" w:hanging="2268"/>
        <w:rPr>
          <w:rFonts w:ascii="Arial" w:hAnsi="Arial" w:cs="Arial"/>
          <w:bCs/>
        </w:rPr>
      </w:pPr>
      <w:r>
        <w:rPr>
          <w:rFonts w:ascii="Arial" w:hAnsi="Arial" w:cs="Arial"/>
          <w:bCs/>
        </w:rPr>
        <w:t>RAN2#128</w:t>
      </w:r>
      <w:r>
        <w:rPr>
          <w:rFonts w:ascii="Arial" w:hAnsi="Arial" w:cs="Arial"/>
          <w:bCs/>
        </w:rPr>
        <w:tab/>
        <w:t>from 2024-11-18</w:t>
      </w:r>
      <w:r>
        <w:rPr>
          <w:rFonts w:ascii="Arial" w:hAnsi="Arial" w:cs="Arial"/>
          <w:bCs/>
        </w:rPr>
        <w:tab/>
        <w:t>to 2024-11-22</w:t>
      </w:r>
      <w:r>
        <w:rPr>
          <w:rFonts w:ascii="Arial" w:hAnsi="Arial" w:cs="Arial"/>
          <w:bCs/>
        </w:rPr>
        <w:tab/>
      </w:r>
      <w:r>
        <w:rPr>
          <w:rFonts w:ascii="Arial" w:hAnsi="Arial" w:cs="Arial"/>
          <w:bCs/>
        </w:rPr>
        <w:tab/>
        <w:t>Orlando, USA</w:t>
      </w:r>
    </w:p>
    <w:p w14:paraId="5E3F7B8E" w14:textId="2912B41B" w:rsidR="008B553E" w:rsidRDefault="008B553E" w:rsidP="008B553E">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w:t>
      </w:r>
      <w:r w:rsidR="00B97D6F">
        <w:rPr>
          <w:rFonts w:ascii="Arial" w:hAnsi="Arial" w:cs="Arial"/>
          <w:bCs/>
        </w:rPr>
        <w:t>5</w:t>
      </w:r>
      <w:r>
        <w:rPr>
          <w:rFonts w:ascii="Arial" w:hAnsi="Arial" w:cs="Arial"/>
          <w:bCs/>
        </w:rPr>
        <w:t>-</w:t>
      </w:r>
      <w:r w:rsidR="00B97D6F">
        <w:rPr>
          <w:rFonts w:ascii="Arial" w:hAnsi="Arial" w:cs="Arial"/>
          <w:bCs/>
        </w:rPr>
        <w:t>02</w:t>
      </w:r>
      <w:r>
        <w:rPr>
          <w:rFonts w:ascii="Arial" w:hAnsi="Arial" w:cs="Arial"/>
          <w:bCs/>
        </w:rPr>
        <w:t>-1</w:t>
      </w:r>
      <w:r w:rsidR="00B97D6F">
        <w:rPr>
          <w:rFonts w:ascii="Arial" w:hAnsi="Arial" w:cs="Arial"/>
          <w:bCs/>
        </w:rPr>
        <w:t>7</w:t>
      </w:r>
      <w:r>
        <w:rPr>
          <w:rFonts w:ascii="Arial" w:hAnsi="Arial" w:cs="Arial"/>
          <w:bCs/>
        </w:rPr>
        <w:tab/>
        <w:t xml:space="preserve">to </w:t>
      </w:r>
      <w:r w:rsidR="00B97D6F">
        <w:rPr>
          <w:rFonts w:ascii="Arial" w:hAnsi="Arial" w:cs="Arial"/>
          <w:bCs/>
        </w:rPr>
        <w:t>2025-02-21</w:t>
      </w:r>
      <w:r>
        <w:rPr>
          <w:rFonts w:ascii="Arial" w:hAnsi="Arial" w:cs="Arial"/>
          <w:bCs/>
        </w:rPr>
        <w:tab/>
      </w:r>
      <w:r>
        <w:rPr>
          <w:rFonts w:ascii="Arial" w:hAnsi="Arial" w:cs="Arial"/>
          <w:bCs/>
        </w:rPr>
        <w:tab/>
      </w:r>
      <w:r w:rsidR="00B97D6F">
        <w:rPr>
          <w:rFonts w:ascii="Arial" w:hAnsi="Arial" w:cs="Arial"/>
          <w:bCs/>
        </w:rPr>
        <w:t>Athens</w:t>
      </w:r>
      <w:r>
        <w:rPr>
          <w:rFonts w:ascii="Arial" w:hAnsi="Arial" w:cs="Arial"/>
          <w:bCs/>
        </w:rPr>
        <w:t xml:space="preserve">, </w:t>
      </w:r>
      <w:r w:rsidR="00B97D6F">
        <w:rPr>
          <w:rFonts w:ascii="Arial" w:hAnsi="Arial" w:cs="Arial"/>
          <w:bCs/>
        </w:rPr>
        <w:t>GR</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25FE2" w14:textId="77777777" w:rsidR="004C44E6" w:rsidRDefault="004C44E6">
      <w:r>
        <w:separator/>
      </w:r>
    </w:p>
  </w:endnote>
  <w:endnote w:type="continuationSeparator" w:id="0">
    <w:p w14:paraId="537C6E15" w14:textId="77777777" w:rsidR="004C44E6" w:rsidRDefault="004C44E6">
      <w:r>
        <w:continuationSeparator/>
      </w:r>
    </w:p>
  </w:endnote>
  <w:endnote w:type="continuationNotice" w:id="1">
    <w:p w14:paraId="4C350851" w14:textId="77777777" w:rsidR="004C44E6" w:rsidRDefault="004C4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305B7" w14:textId="77777777" w:rsidR="004C44E6" w:rsidRDefault="004C44E6">
      <w:r>
        <w:separator/>
      </w:r>
    </w:p>
  </w:footnote>
  <w:footnote w:type="continuationSeparator" w:id="0">
    <w:p w14:paraId="013C8F5A" w14:textId="77777777" w:rsidR="004C44E6" w:rsidRDefault="004C44E6">
      <w:r>
        <w:continuationSeparator/>
      </w:r>
    </w:p>
  </w:footnote>
  <w:footnote w:type="continuationNotice" w:id="1">
    <w:p w14:paraId="364BFB5B" w14:textId="77777777" w:rsidR="004C44E6" w:rsidRDefault="004C4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8"/>
  </w:num>
  <w:num w:numId="19" w16cid:durableId="1510488853">
    <w:abstractNumId w:val="17"/>
  </w:num>
  <w:num w:numId="20" w16cid:durableId="1906136011">
    <w:abstractNumId w:val="19"/>
  </w:num>
  <w:num w:numId="21" w16cid:durableId="1678801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4D64"/>
    <w:rsid w:val="00005120"/>
    <w:rsid w:val="00006C10"/>
    <w:rsid w:val="00011A8F"/>
    <w:rsid w:val="00013318"/>
    <w:rsid w:val="00016557"/>
    <w:rsid w:val="00017F4F"/>
    <w:rsid w:val="00023BE7"/>
    <w:rsid w:val="00023C40"/>
    <w:rsid w:val="0002507D"/>
    <w:rsid w:val="00025B2F"/>
    <w:rsid w:val="00027C4A"/>
    <w:rsid w:val="00027CD0"/>
    <w:rsid w:val="00033397"/>
    <w:rsid w:val="00033972"/>
    <w:rsid w:val="000339BE"/>
    <w:rsid w:val="00034214"/>
    <w:rsid w:val="00040095"/>
    <w:rsid w:val="00041F2E"/>
    <w:rsid w:val="000449F7"/>
    <w:rsid w:val="00054C19"/>
    <w:rsid w:val="00057994"/>
    <w:rsid w:val="00060378"/>
    <w:rsid w:val="00061709"/>
    <w:rsid w:val="000636C2"/>
    <w:rsid w:val="00065268"/>
    <w:rsid w:val="00066607"/>
    <w:rsid w:val="0007164D"/>
    <w:rsid w:val="00071C70"/>
    <w:rsid w:val="00073C9C"/>
    <w:rsid w:val="00074CFE"/>
    <w:rsid w:val="00076412"/>
    <w:rsid w:val="00080512"/>
    <w:rsid w:val="00085228"/>
    <w:rsid w:val="00090468"/>
    <w:rsid w:val="000936AF"/>
    <w:rsid w:val="00093826"/>
    <w:rsid w:val="00094568"/>
    <w:rsid w:val="000A16EE"/>
    <w:rsid w:val="000A54FA"/>
    <w:rsid w:val="000A5EE8"/>
    <w:rsid w:val="000B0556"/>
    <w:rsid w:val="000B437B"/>
    <w:rsid w:val="000B47E4"/>
    <w:rsid w:val="000B69C1"/>
    <w:rsid w:val="000B71EB"/>
    <w:rsid w:val="000B7249"/>
    <w:rsid w:val="000B7BCF"/>
    <w:rsid w:val="000C1B7F"/>
    <w:rsid w:val="000C1C0D"/>
    <w:rsid w:val="000C415E"/>
    <w:rsid w:val="000C4192"/>
    <w:rsid w:val="000C522B"/>
    <w:rsid w:val="000C5D52"/>
    <w:rsid w:val="000C6174"/>
    <w:rsid w:val="000D43E3"/>
    <w:rsid w:val="000D58AB"/>
    <w:rsid w:val="000D736A"/>
    <w:rsid w:val="000D751E"/>
    <w:rsid w:val="000E7AB8"/>
    <w:rsid w:val="000F07B4"/>
    <w:rsid w:val="000F536E"/>
    <w:rsid w:val="000F54F1"/>
    <w:rsid w:val="000F5584"/>
    <w:rsid w:val="000F6E32"/>
    <w:rsid w:val="001002FE"/>
    <w:rsid w:val="00103469"/>
    <w:rsid w:val="00103C9B"/>
    <w:rsid w:val="00105386"/>
    <w:rsid w:val="00112A3E"/>
    <w:rsid w:val="00112F1A"/>
    <w:rsid w:val="001140B3"/>
    <w:rsid w:val="0011436A"/>
    <w:rsid w:val="0011635A"/>
    <w:rsid w:val="00116A06"/>
    <w:rsid w:val="001229C3"/>
    <w:rsid w:val="0012610D"/>
    <w:rsid w:val="00133457"/>
    <w:rsid w:val="0013506A"/>
    <w:rsid w:val="0014059C"/>
    <w:rsid w:val="00145075"/>
    <w:rsid w:val="00146AE6"/>
    <w:rsid w:val="001533B1"/>
    <w:rsid w:val="001633E7"/>
    <w:rsid w:val="001639CD"/>
    <w:rsid w:val="00164671"/>
    <w:rsid w:val="00172022"/>
    <w:rsid w:val="00172C35"/>
    <w:rsid w:val="00173DF4"/>
    <w:rsid w:val="001741A0"/>
    <w:rsid w:val="00174762"/>
    <w:rsid w:val="00175FA0"/>
    <w:rsid w:val="00177786"/>
    <w:rsid w:val="00180252"/>
    <w:rsid w:val="0018542A"/>
    <w:rsid w:val="00185A31"/>
    <w:rsid w:val="00192C32"/>
    <w:rsid w:val="00194CD0"/>
    <w:rsid w:val="00195E00"/>
    <w:rsid w:val="001A1D3F"/>
    <w:rsid w:val="001A2F7E"/>
    <w:rsid w:val="001A57BC"/>
    <w:rsid w:val="001A5DA0"/>
    <w:rsid w:val="001B49C9"/>
    <w:rsid w:val="001C0B57"/>
    <w:rsid w:val="001C23F4"/>
    <w:rsid w:val="001C4F79"/>
    <w:rsid w:val="001D1412"/>
    <w:rsid w:val="001D7510"/>
    <w:rsid w:val="001D7A5F"/>
    <w:rsid w:val="001E0A02"/>
    <w:rsid w:val="001E0BFA"/>
    <w:rsid w:val="001E2ADC"/>
    <w:rsid w:val="001E3DCA"/>
    <w:rsid w:val="001F168B"/>
    <w:rsid w:val="001F2B11"/>
    <w:rsid w:val="001F390D"/>
    <w:rsid w:val="001F3CA7"/>
    <w:rsid w:val="001F7831"/>
    <w:rsid w:val="00201C87"/>
    <w:rsid w:val="00201F61"/>
    <w:rsid w:val="00204045"/>
    <w:rsid w:val="0020563B"/>
    <w:rsid w:val="00205DB6"/>
    <w:rsid w:val="0020692E"/>
    <w:rsid w:val="0020712B"/>
    <w:rsid w:val="00210392"/>
    <w:rsid w:val="002128E4"/>
    <w:rsid w:val="00212B78"/>
    <w:rsid w:val="00215BF8"/>
    <w:rsid w:val="0021669D"/>
    <w:rsid w:val="00216B28"/>
    <w:rsid w:val="002208D8"/>
    <w:rsid w:val="00221935"/>
    <w:rsid w:val="00225188"/>
    <w:rsid w:val="0022606D"/>
    <w:rsid w:val="00231728"/>
    <w:rsid w:val="00232C3A"/>
    <w:rsid w:val="002334AE"/>
    <w:rsid w:val="002372A4"/>
    <w:rsid w:val="00241D42"/>
    <w:rsid w:val="00242F8E"/>
    <w:rsid w:val="00244026"/>
    <w:rsid w:val="00244A05"/>
    <w:rsid w:val="0024571D"/>
    <w:rsid w:val="00250404"/>
    <w:rsid w:val="00250F12"/>
    <w:rsid w:val="00254419"/>
    <w:rsid w:val="00256B74"/>
    <w:rsid w:val="002610D8"/>
    <w:rsid w:val="00271574"/>
    <w:rsid w:val="00273439"/>
    <w:rsid w:val="002747EC"/>
    <w:rsid w:val="00276A2F"/>
    <w:rsid w:val="002855BF"/>
    <w:rsid w:val="00286C15"/>
    <w:rsid w:val="002903EF"/>
    <w:rsid w:val="00290A7C"/>
    <w:rsid w:val="00291C4F"/>
    <w:rsid w:val="00294588"/>
    <w:rsid w:val="00295499"/>
    <w:rsid w:val="002B0C84"/>
    <w:rsid w:val="002B11C4"/>
    <w:rsid w:val="002B2341"/>
    <w:rsid w:val="002B2988"/>
    <w:rsid w:val="002B4CFE"/>
    <w:rsid w:val="002C1B8F"/>
    <w:rsid w:val="002C1C70"/>
    <w:rsid w:val="002C2FB8"/>
    <w:rsid w:val="002C3546"/>
    <w:rsid w:val="002C5368"/>
    <w:rsid w:val="002D16A7"/>
    <w:rsid w:val="002D39CF"/>
    <w:rsid w:val="002D5870"/>
    <w:rsid w:val="002D78EE"/>
    <w:rsid w:val="002D7FF8"/>
    <w:rsid w:val="002E12EE"/>
    <w:rsid w:val="002E2F45"/>
    <w:rsid w:val="002E572C"/>
    <w:rsid w:val="002E6A1F"/>
    <w:rsid w:val="002E78F4"/>
    <w:rsid w:val="002F0D22"/>
    <w:rsid w:val="002F1F6E"/>
    <w:rsid w:val="002F311E"/>
    <w:rsid w:val="002F6A92"/>
    <w:rsid w:val="002F6E02"/>
    <w:rsid w:val="00304E1B"/>
    <w:rsid w:val="00306E7F"/>
    <w:rsid w:val="00307401"/>
    <w:rsid w:val="00310541"/>
    <w:rsid w:val="00311B17"/>
    <w:rsid w:val="00312A45"/>
    <w:rsid w:val="0031575F"/>
    <w:rsid w:val="003157A0"/>
    <w:rsid w:val="003157DF"/>
    <w:rsid w:val="003172DC"/>
    <w:rsid w:val="00321F53"/>
    <w:rsid w:val="00321F6F"/>
    <w:rsid w:val="003252E6"/>
    <w:rsid w:val="00325AE3"/>
    <w:rsid w:val="00326069"/>
    <w:rsid w:val="0033009A"/>
    <w:rsid w:val="003324B1"/>
    <w:rsid w:val="00333903"/>
    <w:rsid w:val="00335DDF"/>
    <w:rsid w:val="003400E3"/>
    <w:rsid w:val="00341BEB"/>
    <w:rsid w:val="0034318E"/>
    <w:rsid w:val="003468D2"/>
    <w:rsid w:val="00346B1C"/>
    <w:rsid w:val="00351A1E"/>
    <w:rsid w:val="00353DF7"/>
    <w:rsid w:val="0035462D"/>
    <w:rsid w:val="00355B9D"/>
    <w:rsid w:val="00356DF8"/>
    <w:rsid w:val="00361064"/>
    <w:rsid w:val="0036459E"/>
    <w:rsid w:val="00364B41"/>
    <w:rsid w:val="00366276"/>
    <w:rsid w:val="00375DE6"/>
    <w:rsid w:val="00380ED0"/>
    <w:rsid w:val="00382209"/>
    <w:rsid w:val="00383096"/>
    <w:rsid w:val="00383362"/>
    <w:rsid w:val="003841DB"/>
    <w:rsid w:val="00393088"/>
    <w:rsid w:val="0039346C"/>
    <w:rsid w:val="003A0039"/>
    <w:rsid w:val="003A2CC4"/>
    <w:rsid w:val="003A41EF"/>
    <w:rsid w:val="003A5441"/>
    <w:rsid w:val="003B052F"/>
    <w:rsid w:val="003B1A9B"/>
    <w:rsid w:val="003B315D"/>
    <w:rsid w:val="003B40AD"/>
    <w:rsid w:val="003B553D"/>
    <w:rsid w:val="003B757E"/>
    <w:rsid w:val="003B7E4D"/>
    <w:rsid w:val="003C4E37"/>
    <w:rsid w:val="003C7BC5"/>
    <w:rsid w:val="003D0624"/>
    <w:rsid w:val="003D0FD0"/>
    <w:rsid w:val="003D1230"/>
    <w:rsid w:val="003D5692"/>
    <w:rsid w:val="003D5D32"/>
    <w:rsid w:val="003D632D"/>
    <w:rsid w:val="003E16BE"/>
    <w:rsid w:val="003E1972"/>
    <w:rsid w:val="003E31A9"/>
    <w:rsid w:val="003E56FA"/>
    <w:rsid w:val="003E68C6"/>
    <w:rsid w:val="003E6D90"/>
    <w:rsid w:val="003E7B8C"/>
    <w:rsid w:val="003F4E28"/>
    <w:rsid w:val="003F732E"/>
    <w:rsid w:val="003F76B6"/>
    <w:rsid w:val="004006E8"/>
    <w:rsid w:val="00401855"/>
    <w:rsid w:val="00404C01"/>
    <w:rsid w:val="00413839"/>
    <w:rsid w:val="004211F5"/>
    <w:rsid w:val="0042169E"/>
    <w:rsid w:val="004225FD"/>
    <w:rsid w:val="004262A4"/>
    <w:rsid w:val="004304AB"/>
    <w:rsid w:val="00430CD1"/>
    <w:rsid w:val="0043235B"/>
    <w:rsid w:val="004333D5"/>
    <w:rsid w:val="00437928"/>
    <w:rsid w:val="00443B4B"/>
    <w:rsid w:val="00445D03"/>
    <w:rsid w:val="00446C3A"/>
    <w:rsid w:val="00457662"/>
    <w:rsid w:val="00457C2C"/>
    <w:rsid w:val="004650E1"/>
    <w:rsid w:val="00465576"/>
    <w:rsid w:val="00465587"/>
    <w:rsid w:val="00471927"/>
    <w:rsid w:val="00472015"/>
    <w:rsid w:val="00473269"/>
    <w:rsid w:val="00473821"/>
    <w:rsid w:val="00475DE5"/>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A0670"/>
    <w:rsid w:val="004A1D8B"/>
    <w:rsid w:val="004A1F7B"/>
    <w:rsid w:val="004A33AF"/>
    <w:rsid w:val="004A3E50"/>
    <w:rsid w:val="004A6B55"/>
    <w:rsid w:val="004B04E5"/>
    <w:rsid w:val="004B2C1B"/>
    <w:rsid w:val="004B42DC"/>
    <w:rsid w:val="004B459E"/>
    <w:rsid w:val="004B463B"/>
    <w:rsid w:val="004C44D2"/>
    <w:rsid w:val="004C44E6"/>
    <w:rsid w:val="004D26B3"/>
    <w:rsid w:val="004D3578"/>
    <w:rsid w:val="004D380D"/>
    <w:rsid w:val="004D7782"/>
    <w:rsid w:val="004D7D19"/>
    <w:rsid w:val="004E1733"/>
    <w:rsid w:val="004E213A"/>
    <w:rsid w:val="004E36E6"/>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57E9"/>
    <w:rsid w:val="00520B44"/>
    <w:rsid w:val="00524D6B"/>
    <w:rsid w:val="0052686B"/>
    <w:rsid w:val="00532557"/>
    <w:rsid w:val="00534DA0"/>
    <w:rsid w:val="00537809"/>
    <w:rsid w:val="005432D9"/>
    <w:rsid w:val="00543E6C"/>
    <w:rsid w:val="00545F27"/>
    <w:rsid w:val="00550A89"/>
    <w:rsid w:val="00550B8A"/>
    <w:rsid w:val="00551E01"/>
    <w:rsid w:val="00552D1B"/>
    <w:rsid w:val="005536AD"/>
    <w:rsid w:val="00561E2B"/>
    <w:rsid w:val="00565087"/>
    <w:rsid w:val="0056573F"/>
    <w:rsid w:val="00571279"/>
    <w:rsid w:val="0057385C"/>
    <w:rsid w:val="00574EB8"/>
    <w:rsid w:val="005757B6"/>
    <w:rsid w:val="00575FC5"/>
    <w:rsid w:val="00577F9A"/>
    <w:rsid w:val="00585A86"/>
    <w:rsid w:val="00585EE7"/>
    <w:rsid w:val="00586EC9"/>
    <w:rsid w:val="005873C2"/>
    <w:rsid w:val="00596574"/>
    <w:rsid w:val="005A13AB"/>
    <w:rsid w:val="005A49C6"/>
    <w:rsid w:val="005B0678"/>
    <w:rsid w:val="005B17FF"/>
    <w:rsid w:val="005B1B3B"/>
    <w:rsid w:val="005C3190"/>
    <w:rsid w:val="005C385A"/>
    <w:rsid w:val="005C735C"/>
    <w:rsid w:val="005C766E"/>
    <w:rsid w:val="005C7CD5"/>
    <w:rsid w:val="005D017B"/>
    <w:rsid w:val="005D30E5"/>
    <w:rsid w:val="005D352C"/>
    <w:rsid w:val="005D6076"/>
    <w:rsid w:val="005E3874"/>
    <w:rsid w:val="005E4895"/>
    <w:rsid w:val="005E4974"/>
    <w:rsid w:val="005F4089"/>
    <w:rsid w:val="005F4A3D"/>
    <w:rsid w:val="005F51B7"/>
    <w:rsid w:val="005F626C"/>
    <w:rsid w:val="00611566"/>
    <w:rsid w:val="00614F61"/>
    <w:rsid w:val="00615D30"/>
    <w:rsid w:val="0061671C"/>
    <w:rsid w:val="00617CB2"/>
    <w:rsid w:val="006209C6"/>
    <w:rsid w:val="00620D76"/>
    <w:rsid w:val="00622E20"/>
    <w:rsid w:val="006248A3"/>
    <w:rsid w:val="00625E5F"/>
    <w:rsid w:val="00630380"/>
    <w:rsid w:val="00632DC3"/>
    <w:rsid w:val="00633D40"/>
    <w:rsid w:val="00637889"/>
    <w:rsid w:val="00641915"/>
    <w:rsid w:val="0064269A"/>
    <w:rsid w:val="00646D99"/>
    <w:rsid w:val="00653133"/>
    <w:rsid w:val="00653A23"/>
    <w:rsid w:val="00656910"/>
    <w:rsid w:val="006574C0"/>
    <w:rsid w:val="00657D0F"/>
    <w:rsid w:val="00660AE5"/>
    <w:rsid w:val="00660B66"/>
    <w:rsid w:val="0066655B"/>
    <w:rsid w:val="00670094"/>
    <w:rsid w:val="00672C5F"/>
    <w:rsid w:val="00673B8E"/>
    <w:rsid w:val="00674C04"/>
    <w:rsid w:val="00674FCE"/>
    <w:rsid w:val="00680AB1"/>
    <w:rsid w:val="00681B93"/>
    <w:rsid w:val="006868F3"/>
    <w:rsid w:val="00687EC6"/>
    <w:rsid w:val="00690195"/>
    <w:rsid w:val="006933FC"/>
    <w:rsid w:val="0069421A"/>
    <w:rsid w:val="00696821"/>
    <w:rsid w:val="0069727E"/>
    <w:rsid w:val="006A1359"/>
    <w:rsid w:val="006A3CB8"/>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E55C6"/>
    <w:rsid w:val="006F045C"/>
    <w:rsid w:val="006F6A2C"/>
    <w:rsid w:val="0070619B"/>
    <w:rsid w:val="007069DC"/>
    <w:rsid w:val="00710201"/>
    <w:rsid w:val="007129E8"/>
    <w:rsid w:val="00714E99"/>
    <w:rsid w:val="0072073A"/>
    <w:rsid w:val="00720920"/>
    <w:rsid w:val="0072102F"/>
    <w:rsid w:val="00721086"/>
    <w:rsid w:val="00721D32"/>
    <w:rsid w:val="00723B23"/>
    <w:rsid w:val="00724095"/>
    <w:rsid w:val="007278DD"/>
    <w:rsid w:val="0073171B"/>
    <w:rsid w:val="007342B5"/>
    <w:rsid w:val="00734A5B"/>
    <w:rsid w:val="007448B9"/>
    <w:rsid w:val="00744E76"/>
    <w:rsid w:val="00752898"/>
    <w:rsid w:val="00755C43"/>
    <w:rsid w:val="00757D40"/>
    <w:rsid w:val="00761265"/>
    <w:rsid w:val="00761885"/>
    <w:rsid w:val="00761BA8"/>
    <w:rsid w:val="00761C66"/>
    <w:rsid w:val="00762194"/>
    <w:rsid w:val="0076219B"/>
    <w:rsid w:val="00764F8B"/>
    <w:rsid w:val="007662B5"/>
    <w:rsid w:val="00770C32"/>
    <w:rsid w:val="00772D96"/>
    <w:rsid w:val="00774021"/>
    <w:rsid w:val="00774E10"/>
    <w:rsid w:val="00775D67"/>
    <w:rsid w:val="00775E56"/>
    <w:rsid w:val="00780CCE"/>
    <w:rsid w:val="00781F0F"/>
    <w:rsid w:val="007825B6"/>
    <w:rsid w:val="007842C7"/>
    <w:rsid w:val="0078727C"/>
    <w:rsid w:val="0079049D"/>
    <w:rsid w:val="00793DC5"/>
    <w:rsid w:val="0079407C"/>
    <w:rsid w:val="00796823"/>
    <w:rsid w:val="007A2E55"/>
    <w:rsid w:val="007A6A7F"/>
    <w:rsid w:val="007A7240"/>
    <w:rsid w:val="007A74F5"/>
    <w:rsid w:val="007B09CF"/>
    <w:rsid w:val="007B15F9"/>
    <w:rsid w:val="007B18D8"/>
    <w:rsid w:val="007B1EBA"/>
    <w:rsid w:val="007B5862"/>
    <w:rsid w:val="007C01F1"/>
    <w:rsid w:val="007C095F"/>
    <w:rsid w:val="007C2DD0"/>
    <w:rsid w:val="007C42D1"/>
    <w:rsid w:val="007D6213"/>
    <w:rsid w:val="007E0B29"/>
    <w:rsid w:val="007E1F0E"/>
    <w:rsid w:val="007E36DA"/>
    <w:rsid w:val="007E54AE"/>
    <w:rsid w:val="007F00BF"/>
    <w:rsid w:val="007F2E08"/>
    <w:rsid w:val="007F6A6F"/>
    <w:rsid w:val="00800CAC"/>
    <w:rsid w:val="0080248E"/>
    <w:rsid w:val="008024FA"/>
    <w:rsid w:val="008028A4"/>
    <w:rsid w:val="008034D7"/>
    <w:rsid w:val="00804024"/>
    <w:rsid w:val="008052A5"/>
    <w:rsid w:val="0080794A"/>
    <w:rsid w:val="00807ED3"/>
    <w:rsid w:val="00813245"/>
    <w:rsid w:val="00813E7C"/>
    <w:rsid w:val="0081412F"/>
    <w:rsid w:val="00814C77"/>
    <w:rsid w:val="00817997"/>
    <w:rsid w:val="00817A4A"/>
    <w:rsid w:val="00823259"/>
    <w:rsid w:val="00824C9E"/>
    <w:rsid w:val="00824F46"/>
    <w:rsid w:val="0083058E"/>
    <w:rsid w:val="00837B83"/>
    <w:rsid w:val="00840DE0"/>
    <w:rsid w:val="00841D93"/>
    <w:rsid w:val="00842186"/>
    <w:rsid w:val="00842BF0"/>
    <w:rsid w:val="00845D97"/>
    <w:rsid w:val="00846014"/>
    <w:rsid w:val="00847CD0"/>
    <w:rsid w:val="00852640"/>
    <w:rsid w:val="00852DCC"/>
    <w:rsid w:val="00854201"/>
    <w:rsid w:val="00854EF0"/>
    <w:rsid w:val="008607A8"/>
    <w:rsid w:val="0086354A"/>
    <w:rsid w:val="008648F9"/>
    <w:rsid w:val="00865374"/>
    <w:rsid w:val="00867689"/>
    <w:rsid w:val="00867E35"/>
    <w:rsid w:val="00867E5E"/>
    <w:rsid w:val="008768CA"/>
    <w:rsid w:val="00877EF9"/>
    <w:rsid w:val="00880559"/>
    <w:rsid w:val="00883BC3"/>
    <w:rsid w:val="00884ED0"/>
    <w:rsid w:val="0089275E"/>
    <w:rsid w:val="00894EB6"/>
    <w:rsid w:val="008951D4"/>
    <w:rsid w:val="008A0EF4"/>
    <w:rsid w:val="008A385C"/>
    <w:rsid w:val="008A3D68"/>
    <w:rsid w:val="008A5BB9"/>
    <w:rsid w:val="008B122F"/>
    <w:rsid w:val="008B309B"/>
    <w:rsid w:val="008B3561"/>
    <w:rsid w:val="008B5306"/>
    <w:rsid w:val="008B54E8"/>
    <w:rsid w:val="008B553E"/>
    <w:rsid w:val="008B7873"/>
    <w:rsid w:val="008C2E2A"/>
    <w:rsid w:val="008C3057"/>
    <w:rsid w:val="008C68B1"/>
    <w:rsid w:val="008C6F7D"/>
    <w:rsid w:val="008D1099"/>
    <w:rsid w:val="008D2E4D"/>
    <w:rsid w:val="008D3AE2"/>
    <w:rsid w:val="008D3B2B"/>
    <w:rsid w:val="008D6E1B"/>
    <w:rsid w:val="008F03D1"/>
    <w:rsid w:val="008F0894"/>
    <w:rsid w:val="008F396F"/>
    <w:rsid w:val="008F3DCD"/>
    <w:rsid w:val="00900EC1"/>
    <w:rsid w:val="0090271F"/>
    <w:rsid w:val="00902DB9"/>
    <w:rsid w:val="0090466A"/>
    <w:rsid w:val="00905789"/>
    <w:rsid w:val="00905E5A"/>
    <w:rsid w:val="009155A0"/>
    <w:rsid w:val="00923655"/>
    <w:rsid w:val="009248C6"/>
    <w:rsid w:val="009268DE"/>
    <w:rsid w:val="009339CB"/>
    <w:rsid w:val="0093510F"/>
    <w:rsid w:val="00936071"/>
    <w:rsid w:val="009376CD"/>
    <w:rsid w:val="00940212"/>
    <w:rsid w:val="009407A1"/>
    <w:rsid w:val="00942EC2"/>
    <w:rsid w:val="00944F6A"/>
    <w:rsid w:val="00947F64"/>
    <w:rsid w:val="009516CF"/>
    <w:rsid w:val="00952B87"/>
    <w:rsid w:val="00953D2E"/>
    <w:rsid w:val="00956969"/>
    <w:rsid w:val="00961B32"/>
    <w:rsid w:val="009624AE"/>
    <w:rsid w:val="00962509"/>
    <w:rsid w:val="00966F2A"/>
    <w:rsid w:val="00970DB3"/>
    <w:rsid w:val="0097307D"/>
    <w:rsid w:val="00974BB0"/>
    <w:rsid w:val="00975BCD"/>
    <w:rsid w:val="0097774F"/>
    <w:rsid w:val="00980B33"/>
    <w:rsid w:val="00980F91"/>
    <w:rsid w:val="009818A2"/>
    <w:rsid w:val="00983A38"/>
    <w:rsid w:val="00991FCD"/>
    <w:rsid w:val="009928A9"/>
    <w:rsid w:val="009A0AF3"/>
    <w:rsid w:val="009A1AD6"/>
    <w:rsid w:val="009A4207"/>
    <w:rsid w:val="009B07CD"/>
    <w:rsid w:val="009B2788"/>
    <w:rsid w:val="009B2CB8"/>
    <w:rsid w:val="009B33F2"/>
    <w:rsid w:val="009B3906"/>
    <w:rsid w:val="009B3A91"/>
    <w:rsid w:val="009B5945"/>
    <w:rsid w:val="009B6AB8"/>
    <w:rsid w:val="009C19E9"/>
    <w:rsid w:val="009C397C"/>
    <w:rsid w:val="009D04D2"/>
    <w:rsid w:val="009D3D39"/>
    <w:rsid w:val="009D660A"/>
    <w:rsid w:val="009D74A6"/>
    <w:rsid w:val="009E0E87"/>
    <w:rsid w:val="009E13EB"/>
    <w:rsid w:val="009E3F5B"/>
    <w:rsid w:val="009E523D"/>
    <w:rsid w:val="009E5AC2"/>
    <w:rsid w:val="009E6EA4"/>
    <w:rsid w:val="009F0690"/>
    <w:rsid w:val="009F1B48"/>
    <w:rsid w:val="009F1EE7"/>
    <w:rsid w:val="009F3E56"/>
    <w:rsid w:val="00A03C0B"/>
    <w:rsid w:val="00A06D46"/>
    <w:rsid w:val="00A1034D"/>
    <w:rsid w:val="00A10F02"/>
    <w:rsid w:val="00A170F5"/>
    <w:rsid w:val="00A17176"/>
    <w:rsid w:val="00A204CA"/>
    <w:rsid w:val="00A209D6"/>
    <w:rsid w:val="00A22738"/>
    <w:rsid w:val="00A233CB"/>
    <w:rsid w:val="00A24FE3"/>
    <w:rsid w:val="00A26B83"/>
    <w:rsid w:val="00A320DA"/>
    <w:rsid w:val="00A36F5F"/>
    <w:rsid w:val="00A3717B"/>
    <w:rsid w:val="00A37732"/>
    <w:rsid w:val="00A37860"/>
    <w:rsid w:val="00A430EC"/>
    <w:rsid w:val="00A43136"/>
    <w:rsid w:val="00A53724"/>
    <w:rsid w:val="00A54B2B"/>
    <w:rsid w:val="00A61EBD"/>
    <w:rsid w:val="00A6353F"/>
    <w:rsid w:val="00A675ED"/>
    <w:rsid w:val="00A703B6"/>
    <w:rsid w:val="00A726CE"/>
    <w:rsid w:val="00A7497D"/>
    <w:rsid w:val="00A759A7"/>
    <w:rsid w:val="00A7720C"/>
    <w:rsid w:val="00A773F5"/>
    <w:rsid w:val="00A81399"/>
    <w:rsid w:val="00A82346"/>
    <w:rsid w:val="00A84C09"/>
    <w:rsid w:val="00A867E8"/>
    <w:rsid w:val="00A86823"/>
    <w:rsid w:val="00A9671C"/>
    <w:rsid w:val="00AA00D8"/>
    <w:rsid w:val="00AA1553"/>
    <w:rsid w:val="00AA1F71"/>
    <w:rsid w:val="00AA5A65"/>
    <w:rsid w:val="00AB0E24"/>
    <w:rsid w:val="00AB2F35"/>
    <w:rsid w:val="00AB2FFD"/>
    <w:rsid w:val="00AB3269"/>
    <w:rsid w:val="00AC20B1"/>
    <w:rsid w:val="00AC243E"/>
    <w:rsid w:val="00AC3F9B"/>
    <w:rsid w:val="00AC4098"/>
    <w:rsid w:val="00AC5B16"/>
    <w:rsid w:val="00AC5BA3"/>
    <w:rsid w:val="00AD6A97"/>
    <w:rsid w:val="00AD7E7C"/>
    <w:rsid w:val="00AE03AC"/>
    <w:rsid w:val="00AE2251"/>
    <w:rsid w:val="00AE366F"/>
    <w:rsid w:val="00AE4CD3"/>
    <w:rsid w:val="00AE6C85"/>
    <w:rsid w:val="00AF2DEF"/>
    <w:rsid w:val="00AF4CD7"/>
    <w:rsid w:val="00AF5DFA"/>
    <w:rsid w:val="00AF74C7"/>
    <w:rsid w:val="00B03754"/>
    <w:rsid w:val="00B0385E"/>
    <w:rsid w:val="00B04700"/>
    <w:rsid w:val="00B05380"/>
    <w:rsid w:val="00B05962"/>
    <w:rsid w:val="00B10ECF"/>
    <w:rsid w:val="00B15449"/>
    <w:rsid w:val="00B1544F"/>
    <w:rsid w:val="00B16C2F"/>
    <w:rsid w:val="00B20451"/>
    <w:rsid w:val="00B23215"/>
    <w:rsid w:val="00B2586F"/>
    <w:rsid w:val="00B2601C"/>
    <w:rsid w:val="00B27303"/>
    <w:rsid w:val="00B30E5F"/>
    <w:rsid w:val="00B3260C"/>
    <w:rsid w:val="00B32F65"/>
    <w:rsid w:val="00B35341"/>
    <w:rsid w:val="00B41BE8"/>
    <w:rsid w:val="00B42F71"/>
    <w:rsid w:val="00B460DF"/>
    <w:rsid w:val="00B47E19"/>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57AF"/>
    <w:rsid w:val="00B964A2"/>
    <w:rsid w:val="00B96CBC"/>
    <w:rsid w:val="00B97D6F"/>
    <w:rsid w:val="00BA2ED0"/>
    <w:rsid w:val="00BA4DF9"/>
    <w:rsid w:val="00BA5765"/>
    <w:rsid w:val="00BB03A2"/>
    <w:rsid w:val="00BB7FC7"/>
    <w:rsid w:val="00BC0B9A"/>
    <w:rsid w:val="00BC127C"/>
    <w:rsid w:val="00BC2266"/>
    <w:rsid w:val="00BC3555"/>
    <w:rsid w:val="00BD25F1"/>
    <w:rsid w:val="00BD3EDA"/>
    <w:rsid w:val="00BD5AA9"/>
    <w:rsid w:val="00BD724C"/>
    <w:rsid w:val="00BE3C63"/>
    <w:rsid w:val="00BE451D"/>
    <w:rsid w:val="00BE5A67"/>
    <w:rsid w:val="00BE5A7C"/>
    <w:rsid w:val="00BE6059"/>
    <w:rsid w:val="00BF1DBA"/>
    <w:rsid w:val="00BF21DC"/>
    <w:rsid w:val="00BF3EAF"/>
    <w:rsid w:val="00BF503D"/>
    <w:rsid w:val="00C12318"/>
    <w:rsid w:val="00C12B51"/>
    <w:rsid w:val="00C14AD4"/>
    <w:rsid w:val="00C17F88"/>
    <w:rsid w:val="00C22109"/>
    <w:rsid w:val="00C23237"/>
    <w:rsid w:val="00C238A8"/>
    <w:rsid w:val="00C23B3C"/>
    <w:rsid w:val="00C24650"/>
    <w:rsid w:val="00C25465"/>
    <w:rsid w:val="00C25B8A"/>
    <w:rsid w:val="00C30189"/>
    <w:rsid w:val="00C30C8E"/>
    <w:rsid w:val="00C30F57"/>
    <w:rsid w:val="00C31806"/>
    <w:rsid w:val="00C33079"/>
    <w:rsid w:val="00C34A44"/>
    <w:rsid w:val="00C416BC"/>
    <w:rsid w:val="00C46993"/>
    <w:rsid w:val="00C53727"/>
    <w:rsid w:val="00C55342"/>
    <w:rsid w:val="00C55A12"/>
    <w:rsid w:val="00C618F0"/>
    <w:rsid w:val="00C624A6"/>
    <w:rsid w:val="00C64024"/>
    <w:rsid w:val="00C64F14"/>
    <w:rsid w:val="00C6553E"/>
    <w:rsid w:val="00C71D51"/>
    <w:rsid w:val="00C72E44"/>
    <w:rsid w:val="00C736E8"/>
    <w:rsid w:val="00C77A52"/>
    <w:rsid w:val="00C81537"/>
    <w:rsid w:val="00C83A13"/>
    <w:rsid w:val="00C83A85"/>
    <w:rsid w:val="00C83AFC"/>
    <w:rsid w:val="00C84781"/>
    <w:rsid w:val="00C86F10"/>
    <w:rsid w:val="00C9068C"/>
    <w:rsid w:val="00C91CBD"/>
    <w:rsid w:val="00C92571"/>
    <w:rsid w:val="00C92967"/>
    <w:rsid w:val="00C9608D"/>
    <w:rsid w:val="00CA0F0E"/>
    <w:rsid w:val="00CA3D0C"/>
    <w:rsid w:val="00CA41A2"/>
    <w:rsid w:val="00CA4B0C"/>
    <w:rsid w:val="00CA654B"/>
    <w:rsid w:val="00CB1824"/>
    <w:rsid w:val="00CB72B8"/>
    <w:rsid w:val="00CD0BA8"/>
    <w:rsid w:val="00CD3F7D"/>
    <w:rsid w:val="00CD421C"/>
    <w:rsid w:val="00CD4C7B"/>
    <w:rsid w:val="00CD58FE"/>
    <w:rsid w:val="00CE2AD2"/>
    <w:rsid w:val="00CE385F"/>
    <w:rsid w:val="00CE503E"/>
    <w:rsid w:val="00CE6A94"/>
    <w:rsid w:val="00CF309C"/>
    <w:rsid w:val="00D01176"/>
    <w:rsid w:val="00D02DBE"/>
    <w:rsid w:val="00D033BC"/>
    <w:rsid w:val="00D106B6"/>
    <w:rsid w:val="00D16DA8"/>
    <w:rsid w:val="00D2196B"/>
    <w:rsid w:val="00D24A56"/>
    <w:rsid w:val="00D24E7A"/>
    <w:rsid w:val="00D31768"/>
    <w:rsid w:val="00D33BE3"/>
    <w:rsid w:val="00D35181"/>
    <w:rsid w:val="00D3792D"/>
    <w:rsid w:val="00D44972"/>
    <w:rsid w:val="00D44E42"/>
    <w:rsid w:val="00D54820"/>
    <w:rsid w:val="00D55E47"/>
    <w:rsid w:val="00D617B1"/>
    <w:rsid w:val="00D62E19"/>
    <w:rsid w:val="00D6479F"/>
    <w:rsid w:val="00D64B08"/>
    <w:rsid w:val="00D65D72"/>
    <w:rsid w:val="00D6748B"/>
    <w:rsid w:val="00D6792C"/>
    <w:rsid w:val="00D67CD1"/>
    <w:rsid w:val="00D7138C"/>
    <w:rsid w:val="00D738D6"/>
    <w:rsid w:val="00D80795"/>
    <w:rsid w:val="00D83A93"/>
    <w:rsid w:val="00D854BE"/>
    <w:rsid w:val="00D86535"/>
    <w:rsid w:val="00D86B7C"/>
    <w:rsid w:val="00D87E00"/>
    <w:rsid w:val="00D9134D"/>
    <w:rsid w:val="00D91D73"/>
    <w:rsid w:val="00D932CA"/>
    <w:rsid w:val="00D95D67"/>
    <w:rsid w:val="00D96D11"/>
    <w:rsid w:val="00DA264D"/>
    <w:rsid w:val="00DA456F"/>
    <w:rsid w:val="00DA4FE6"/>
    <w:rsid w:val="00DA5E2A"/>
    <w:rsid w:val="00DA6EA3"/>
    <w:rsid w:val="00DA7401"/>
    <w:rsid w:val="00DA7A03"/>
    <w:rsid w:val="00DB0DB8"/>
    <w:rsid w:val="00DB1818"/>
    <w:rsid w:val="00DC0961"/>
    <w:rsid w:val="00DC309B"/>
    <w:rsid w:val="00DC4DA2"/>
    <w:rsid w:val="00DC5261"/>
    <w:rsid w:val="00DD5ECD"/>
    <w:rsid w:val="00DD6B10"/>
    <w:rsid w:val="00DD77FA"/>
    <w:rsid w:val="00DE25D2"/>
    <w:rsid w:val="00DE3C99"/>
    <w:rsid w:val="00DE5ADE"/>
    <w:rsid w:val="00DE5DED"/>
    <w:rsid w:val="00DE776A"/>
    <w:rsid w:val="00DE7A4D"/>
    <w:rsid w:val="00DF0D9A"/>
    <w:rsid w:val="00DF595B"/>
    <w:rsid w:val="00DF6787"/>
    <w:rsid w:val="00DF7196"/>
    <w:rsid w:val="00DF72AE"/>
    <w:rsid w:val="00DF7C20"/>
    <w:rsid w:val="00E006BB"/>
    <w:rsid w:val="00E02DD9"/>
    <w:rsid w:val="00E038FB"/>
    <w:rsid w:val="00E03A77"/>
    <w:rsid w:val="00E03DF4"/>
    <w:rsid w:val="00E07265"/>
    <w:rsid w:val="00E108D7"/>
    <w:rsid w:val="00E16085"/>
    <w:rsid w:val="00E2535B"/>
    <w:rsid w:val="00E26641"/>
    <w:rsid w:val="00E304BF"/>
    <w:rsid w:val="00E321F4"/>
    <w:rsid w:val="00E33757"/>
    <w:rsid w:val="00E34166"/>
    <w:rsid w:val="00E4119E"/>
    <w:rsid w:val="00E41E29"/>
    <w:rsid w:val="00E46C08"/>
    <w:rsid w:val="00E471CF"/>
    <w:rsid w:val="00E56333"/>
    <w:rsid w:val="00E60915"/>
    <w:rsid w:val="00E62835"/>
    <w:rsid w:val="00E6480E"/>
    <w:rsid w:val="00E67A4D"/>
    <w:rsid w:val="00E716FB"/>
    <w:rsid w:val="00E7176C"/>
    <w:rsid w:val="00E71CFA"/>
    <w:rsid w:val="00E73F38"/>
    <w:rsid w:val="00E744C8"/>
    <w:rsid w:val="00E74941"/>
    <w:rsid w:val="00E75E16"/>
    <w:rsid w:val="00E77143"/>
    <w:rsid w:val="00E77645"/>
    <w:rsid w:val="00E80BF5"/>
    <w:rsid w:val="00E82EFE"/>
    <w:rsid w:val="00E83697"/>
    <w:rsid w:val="00E859B6"/>
    <w:rsid w:val="00E87556"/>
    <w:rsid w:val="00E915D9"/>
    <w:rsid w:val="00E92E3F"/>
    <w:rsid w:val="00E93515"/>
    <w:rsid w:val="00E94299"/>
    <w:rsid w:val="00E95B6A"/>
    <w:rsid w:val="00E95E10"/>
    <w:rsid w:val="00E97C91"/>
    <w:rsid w:val="00EA0DDE"/>
    <w:rsid w:val="00EA3D1A"/>
    <w:rsid w:val="00EA66C9"/>
    <w:rsid w:val="00EB3B28"/>
    <w:rsid w:val="00EB501A"/>
    <w:rsid w:val="00EB5D32"/>
    <w:rsid w:val="00EB76BE"/>
    <w:rsid w:val="00EC4A25"/>
    <w:rsid w:val="00EC612D"/>
    <w:rsid w:val="00ED2001"/>
    <w:rsid w:val="00ED263F"/>
    <w:rsid w:val="00ED6141"/>
    <w:rsid w:val="00ED68D1"/>
    <w:rsid w:val="00EE039C"/>
    <w:rsid w:val="00EE1133"/>
    <w:rsid w:val="00EE2B8C"/>
    <w:rsid w:val="00EE3424"/>
    <w:rsid w:val="00EE5A1A"/>
    <w:rsid w:val="00EE6B46"/>
    <w:rsid w:val="00EE7685"/>
    <w:rsid w:val="00EF3836"/>
    <w:rsid w:val="00EF4677"/>
    <w:rsid w:val="00EF5F43"/>
    <w:rsid w:val="00EF612C"/>
    <w:rsid w:val="00EF7AB0"/>
    <w:rsid w:val="00F00019"/>
    <w:rsid w:val="00F00F8D"/>
    <w:rsid w:val="00F025A2"/>
    <w:rsid w:val="00F036E9"/>
    <w:rsid w:val="00F052AC"/>
    <w:rsid w:val="00F07388"/>
    <w:rsid w:val="00F12080"/>
    <w:rsid w:val="00F124A1"/>
    <w:rsid w:val="00F143E2"/>
    <w:rsid w:val="00F14D48"/>
    <w:rsid w:val="00F16975"/>
    <w:rsid w:val="00F16B2E"/>
    <w:rsid w:val="00F2026E"/>
    <w:rsid w:val="00F2210A"/>
    <w:rsid w:val="00F250AB"/>
    <w:rsid w:val="00F27ED6"/>
    <w:rsid w:val="00F30EE6"/>
    <w:rsid w:val="00F31372"/>
    <w:rsid w:val="00F320D2"/>
    <w:rsid w:val="00F346EE"/>
    <w:rsid w:val="00F37743"/>
    <w:rsid w:val="00F40C2F"/>
    <w:rsid w:val="00F4135E"/>
    <w:rsid w:val="00F42493"/>
    <w:rsid w:val="00F44997"/>
    <w:rsid w:val="00F52E15"/>
    <w:rsid w:val="00F54A3D"/>
    <w:rsid w:val="00F54CB0"/>
    <w:rsid w:val="00F5702A"/>
    <w:rsid w:val="00F579CD"/>
    <w:rsid w:val="00F645B1"/>
    <w:rsid w:val="00F653B8"/>
    <w:rsid w:val="00F65C39"/>
    <w:rsid w:val="00F679BA"/>
    <w:rsid w:val="00F71B89"/>
    <w:rsid w:val="00F72FA9"/>
    <w:rsid w:val="00F7353C"/>
    <w:rsid w:val="00F75A2B"/>
    <w:rsid w:val="00F76F8F"/>
    <w:rsid w:val="00F81B87"/>
    <w:rsid w:val="00F8364F"/>
    <w:rsid w:val="00F858BA"/>
    <w:rsid w:val="00F87048"/>
    <w:rsid w:val="00F87257"/>
    <w:rsid w:val="00F9095C"/>
    <w:rsid w:val="00F92092"/>
    <w:rsid w:val="00F941DF"/>
    <w:rsid w:val="00FA1266"/>
    <w:rsid w:val="00FA548C"/>
    <w:rsid w:val="00FB0515"/>
    <w:rsid w:val="00FB1594"/>
    <w:rsid w:val="00FB2938"/>
    <w:rsid w:val="00FB36FA"/>
    <w:rsid w:val="00FB5727"/>
    <w:rsid w:val="00FB5AD0"/>
    <w:rsid w:val="00FC1192"/>
    <w:rsid w:val="00FC15FC"/>
    <w:rsid w:val="00FC7550"/>
    <w:rsid w:val="00FD00DF"/>
    <w:rsid w:val="00FD220D"/>
    <w:rsid w:val="00FE106D"/>
    <w:rsid w:val="00FE1D0F"/>
    <w:rsid w:val="00FE251B"/>
    <w:rsid w:val="00FE513F"/>
    <w:rsid w:val="00FF4BC3"/>
    <w:rsid w:val="00FF5269"/>
    <w:rsid w:val="00FF58AB"/>
    <w:rsid w:val="00FF6136"/>
    <w:rsid w:val="013EDC13"/>
    <w:rsid w:val="02984B64"/>
    <w:rsid w:val="02E22976"/>
    <w:rsid w:val="046409DA"/>
    <w:rsid w:val="05507A8D"/>
    <w:rsid w:val="0992CCA4"/>
    <w:rsid w:val="09FC8036"/>
    <w:rsid w:val="0A60C2DF"/>
    <w:rsid w:val="0BC0F887"/>
    <w:rsid w:val="0C231ACF"/>
    <w:rsid w:val="0C56C482"/>
    <w:rsid w:val="0CA7398C"/>
    <w:rsid w:val="0CBE33C3"/>
    <w:rsid w:val="0F8452DB"/>
    <w:rsid w:val="13AE6C40"/>
    <w:rsid w:val="13B0EBB5"/>
    <w:rsid w:val="14257876"/>
    <w:rsid w:val="15203516"/>
    <w:rsid w:val="172EFFCA"/>
    <w:rsid w:val="19D82D6D"/>
    <w:rsid w:val="1A8CB9EC"/>
    <w:rsid w:val="1AD4903A"/>
    <w:rsid w:val="1B2ACB5A"/>
    <w:rsid w:val="1BCED6B0"/>
    <w:rsid w:val="1C23BE3B"/>
    <w:rsid w:val="1CA0DC3B"/>
    <w:rsid w:val="1D5380C6"/>
    <w:rsid w:val="1D7DAE0E"/>
    <w:rsid w:val="1DBDFD9D"/>
    <w:rsid w:val="1DD95643"/>
    <w:rsid w:val="1E759322"/>
    <w:rsid w:val="1EA03DA0"/>
    <w:rsid w:val="1F40F9FE"/>
    <w:rsid w:val="1F56683C"/>
    <w:rsid w:val="2080037E"/>
    <w:rsid w:val="2096632E"/>
    <w:rsid w:val="21767043"/>
    <w:rsid w:val="22BB6EE7"/>
    <w:rsid w:val="237D29C4"/>
    <w:rsid w:val="250744E2"/>
    <w:rsid w:val="254A78D0"/>
    <w:rsid w:val="26445D69"/>
    <w:rsid w:val="26B19CB3"/>
    <w:rsid w:val="29FB24BE"/>
    <w:rsid w:val="2A9A471E"/>
    <w:rsid w:val="2B1E7D6F"/>
    <w:rsid w:val="2B4C2097"/>
    <w:rsid w:val="2C86A2F1"/>
    <w:rsid w:val="2E2294FF"/>
    <w:rsid w:val="2F97A2B0"/>
    <w:rsid w:val="31C786B3"/>
    <w:rsid w:val="31EF3B56"/>
    <w:rsid w:val="3217DF9A"/>
    <w:rsid w:val="32AEE66B"/>
    <w:rsid w:val="33AABBBC"/>
    <w:rsid w:val="346A0F9B"/>
    <w:rsid w:val="35A14A5F"/>
    <w:rsid w:val="36C07F69"/>
    <w:rsid w:val="36D7CA26"/>
    <w:rsid w:val="385C4FCA"/>
    <w:rsid w:val="38FFAD61"/>
    <w:rsid w:val="3980D7A6"/>
    <w:rsid w:val="39B4AB44"/>
    <w:rsid w:val="39C97B48"/>
    <w:rsid w:val="39CFFD34"/>
    <w:rsid w:val="39D400E1"/>
    <w:rsid w:val="3B7C64F7"/>
    <w:rsid w:val="3C05C242"/>
    <w:rsid w:val="3C5B667D"/>
    <w:rsid w:val="3D2B9A5C"/>
    <w:rsid w:val="3DEF3473"/>
    <w:rsid w:val="3E33B9D7"/>
    <w:rsid w:val="3FF73118"/>
    <w:rsid w:val="401185E3"/>
    <w:rsid w:val="40E865C8"/>
    <w:rsid w:val="416C97EA"/>
    <w:rsid w:val="41F9B21C"/>
    <w:rsid w:val="42435FFB"/>
    <w:rsid w:val="42C7F8CB"/>
    <w:rsid w:val="43DD22B0"/>
    <w:rsid w:val="454E6952"/>
    <w:rsid w:val="456D2DF9"/>
    <w:rsid w:val="4590CDDA"/>
    <w:rsid w:val="462705D5"/>
    <w:rsid w:val="4766D9FC"/>
    <w:rsid w:val="476C9ADA"/>
    <w:rsid w:val="492C2C7C"/>
    <w:rsid w:val="4A3382F0"/>
    <w:rsid w:val="4A4E6718"/>
    <w:rsid w:val="4A85192A"/>
    <w:rsid w:val="4BA8AF5A"/>
    <w:rsid w:val="4C4CFBDD"/>
    <w:rsid w:val="4D6EC1EB"/>
    <w:rsid w:val="4FC10B8E"/>
    <w:rsid w:val="52DCACBB"/>
    <w:rsid w:val="533144AB"/>
    <w:rsid w:val="55184DEE"/>
    <w:rsid w:val="5577D3AC"/>
    <w:rsid w:val="572DFC66"/>
    <w:rsid w:val="59FB7491"/>
    <w:rsid w:val="5C8F92A3"/>
    <w:rsid w:val="604ECD52"/>
    <w:rsid w:val="61A5F113"/>
    <w:rsid w:val="621A2551"/>
    <w:rsid w:val="63403AD4"/>
    <w:rsid w:val="6361E169"/>
    <w:rsid w:val="63DBFED5"/>
    <w:rsid w:val="64086318"/>
    <w:rsid w:val="6417A2FC"/>
    <w:rsid w:val="6496FA20"/>
    <w:rsid w:val="64A5361B"/>
    <w:rsid w:val="64FD7B6A"/>
    <w:rsid w:val="66D2E782"/>
    <w:rsid w:val="682AC54F"/>
    <w:rsid w:val="69561571"/>
    <w:rsid w:val="6A2164F2"/>
    <w:rsid w:val="6A3961DB"/>
    <w:rsid w:val="6A60202A"/>
    <w:rsid w:val="6B003AD4"/>
    <w:rsid w:val="6BE03870"/>
    <w:rsid w:val="6D07F703"/>
    <w:rsid w:val="6DBAFECF"/>
    <w:rsid w:val="6E6BF10D"/>
    <w:rsid w:val="6E9723E5"/>
    <w:rsid w:val="6F08B2A1"/>
    <w:rsid w:val="6F2B1A3C"/>
    <w:rsid w:val="70B2ED3D"/>
    <w:rsid w:val="7141AB8D"/>
    <w:rsid w:val="716CF68E"/>
    <w:rsid w:val="7199821D"/>
    <w:rsid w:val="72BEDE65"/>
    <w:rsid w:val="73226C37"/>
    <w:rsid w:val="7549110F"/>
    <w:rsid w:val="75DC7622"/>
    <w:rsid w:val="76044355"/>
    <w:rsid w:val="76288118"/>
    <w:rsid w:val="772CC68F"/>
    <w:rsid w:val="77869DD7"/>
    <w:rsid w:val="781CF437"/>
    <w:rsid w:val="78286408"/>
    <w:rsid w:val="792BDD57"/>
    <w:rsid w:val="79CEA7FF"/>
    <w:rsid w:val="7A8E694D"/>
    <w:rsid w:val="7AF4D755"/>
    <w:rsid w:val="7BB26DF0"/>
    <w:rsid w:val="7C0E0B27"/>
    <w:rsid w:val="7CCCC28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9F55A2-7E2A-4A13-BBC4-DEA2DA7C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1669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RBI5PAMIO524-1616901215-29335</_dlc_DocId>
    <_dlc_DocIdUrl xmlns="71c5aaf6-e6ce-465b-b873-5148d2a4c105">
      <Url>https://nokia.sharepoint.com/sites/gxp/_layouts/15/DocIdRedir.aspx?ID=RBI5PAMIO524-1616901215-29335</Url>
      <Description>RBI5PAMIO524-1616901215-29335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178</TotalTime>
  <Pages>7</Pages>
  <Words>3123</Words>
  <Characters>17807</Characters>
  <Application>Microsoft Office Word</Application>
  <DocSecurity>0</DocSecurity>
  <Lines>148</Lines>
  <Paragraphs>41</Paragraphs>
  <ScaleCrop>false</ScaleCrop>
  <Manager/>
  <Company>Nokia</Company>
  <LinksUpToDate>false</LinksUpToDate>
  <CharactersWithSpaces>20889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(GWO7)</cp:lastModifiedBy>
  <cp:revision>430</cp:revision>
  <dcterms:created xsi:type="dcterms:W3CDTF">2024-07-03T23:15:00Z</dcterms:created>
  <dcterms:modified xsi:type="dcterms:W3CDTF">2024-10-03T15:34:00Z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ac16ad23-13cb-4ed3-b29b-7aad593601f8</vt:lpwstr>
  </property>
</Properties>
</file>